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A2B" w:rsidRPr="0066149E" w:rsidRDefault="00424A2B" w:rsidP="00424A2B">
      <w:pPr>
        <w:spacing w:line="276" w:lineRule="auto"/>
        <w:jc w:val="center"/>
        <w:rPr>
          <w:b/>
          <w:sz w:val="28"/>
          <w:szCs w:val="28"/>
        </w:rPr>
      </w:pPr>
      <w:r w:rsidRPr="0066149E">
        <w:rPr>
          <w:b/>
          <w:sz w:val="28"/>
          <w:szCs w:val="28"/>
        </w:rPr>
        <w:t>Zbieg tytułów do ubezpieczenia emerytalnego i rentowych</w:t>
      </w:r>
    </w:p>
    <w:p w:rsidR="00424A2B" w:rsidRPr="0066149E" w:rsidRDefault="00424A2B" w:rsidP="00424A2B">
      <w:pPr>
        <w:spacing w:before="100" w:beforeAutospacing="1" w:after="100" w:afterAutospacing="1"/>
        <w:rPr>
          <w:rFonts w:eastAsia="Times New Roman"/>
          <w:b/>
          <w:lang w:eastAsia="pl-PL"/>
        </w:rPr>
      </w:pPr>
      <w:r w:rsidRPr="0066149E">
        <w:rPr>
          <w:rFonts w:eastAsia="Times New Roman"/>
          <w:b/>
          <w:lang w:eastAsia="pl-PL"/>
        </w:rPr>
        <w:t xml:space="preserve">Wyrok Sądu Najwyższego - Izba Pracy i Ubezpieczeń Społecznych z dnia 13 grudnia 2018 </w:t>
      </w:r>
      <w:proofErr w:type="spellStart"/>
      <w:r w:rsidRPr="0066149E">
        <w:rPr>
          <w:rFonts w:eastAsia="Times New Roman"/>
          <w:b/>
          <w:lang w:eastAsia="pl-PL"/>
        </w:rPr>
        <w:t>r</w:t>
      </w:r>
      <w:proofErr w:type="spellEnd"/>
      <w:r w:rsidRPr="0066149E">
        <w:rPr>
          <w:rFonts w:eastAsia="Times New Roman"/>
          <w:b/>
          <w:lang w:eastAsia="pl-PL"/>
        </w:rPr>
        <w:t xml:space="preserve">, </w:t>
      </w:r>
    </w:p>
    <w:p w:rsidR="00424A2B" w:rsidRPr="0066149E" w:rsidRDefault="00424A2B" w:rsidP="00424A2B">
      <w:pPr>
        <w:spacing w:before="100" w:beforeAutospacing="1" w:after="100" w:afterAutospacing="1"/>
        <w:rPr>
          <w:rFonts w:eastAsia="Times New Roman"/>
          <w:b/>
          <w:lang w:eastAsia="pl-PL"/>
        </w:rPr>
      </w:pPr>
      <w:proofErr w:type="spellStart"/>
      <w:r w:rsidRPr="0066149E">
        <w:rPr>
          <w:rFonts w:eastAsia="Times New Roman"/>
          <w:b/>
          <w:lang w:eastAsia="pl-PL"/>
        </w:rPr>
        <w:t>Syg</w:t>
      </w:r>
      <w:proofErr w:type="spellEnd"/>
      <w:r w:rsidRPr="0066149E">
        <w:rPr>
          <w:rFonts w:eastAsia="Times New Roman"/>
          <w:b/>
          <w:lang w:eastAsia="pl-PL"/>
        </w:rPr>
        <w:t>. akt I UK 58/18</w:t>
      </w:r>
    </w:p>
    <w:p w:rsidR="00424A2B" w:rsidRPr="0066149E" w:rsidRDefault="00424A2B" w:rsidP="00424A2B">
      <w:pPr>
        <w:spacing w:before="100" w:beforeAutospacing="1" w:after="100" w:afterAutospacing="1"/>
        <w:rPr>
          <w:rFonts w:eastAsia="Times New Roman"/>
          <w:b/>
          <w:lang w:eastAsia="pl-PL"/>
        </w:rPr>
      </w:pPr>
      <w:r w:rsidRPr="0066149E">
        <w:rPr>
          <w:rFonts w:eastAsia="Times New Roman"/>
          <w:b/>
          <w:lang w:eastAsia="pl-PL"/>
        </w:rPr>
        <w:t>Dotyczy: Pojęcie podstawy wymiaru składek na ubezpieczenia emerytalne i rentowe</w:t>
      </w:r>
    </w:p>
    <w:p w:rsidR="00424A2B" w:rsidRPr="0066149E" w:rsidRDefault="00424A2B" w:rsidP="00424A2B">
      <w:pPr>
        <w:rPr>
          <w:rFonts w:eastAsia="Times New Roman"/>
          <w:b/>
          <w:i/>
          <w:lang w:eastAsia="pl-PL"/>
        </w:rPr>
      </w:pPr>
      <w:proofErr w:type="spellStart"/>
      <w:r w:rsidRPr="0066149E">
        <w:rPr>
          <w:rFonts w:eastAsia="Times New Roman"/>
          <w:b/>
          <w:i/>
          <w:lang w:eastAsia="pl-PL"/>
        </w:rPr>
        <w:t>Legalis</w:t>
      </w:r>
      <w:proofErr w:type="spellEnd"/>
      <w:r w:rsidRPr="0066149E">
        <w:rPr>
          <w:rFonts w:eastAsia="Times New Roman"/>
          <w:b/>
          <w:i/>
          <w:lang w:eastAsia="pl-PL"/>
        </w:rPr>
        <w:t xml:space="preserve">, </w:t>
      </w:r>
      <w:hyperlink r:id="rId5" w:tgtFrame="_blank" w:history="1">
        <w:r w:rsidRPr="0066149E">
          <w:rPr>
            <w:rFonts w:eastAsia="Times New Roman"/>
            <w:b/>
            <w:i/>
            <w:u w:val="single"/>
            <w:lang w:eastAsia="pl-PL"/>
          </w:rPr>
          <w:t>www.sn.pl</w:t>
        </w:r>
      </w:hyperlink>
      <w:r w:rsidRPr="0066149E">
        <w:rPr>
          <w:rFonts w:eastAsia="Times New Roman"/>
          <w:b/>
          <w:i/>
          <w:lang w:eastAsia="pl-PL"/>
        </w:rPr>
        <w:t xml:space="preserve"> Numer 1855877</w:t>
      </w:r>
    </w:p>
    <w:p w:rsidR="00424A2B" w:rsidRPr="0066149E" w:rsidRDefault="00424A2B" w:rsidP="00424A2B">
      <w:pPr>
        <w:spacing w:before="100" w:beforeAutospacing="1" w:after="100" w:afterAutospacing="1"/>
        <w:outlineLvl w:val="2"/>
        <w:rPr>
          <w:rFonts w:eastAsia="Times New Roman"/>
          <w:b/>
          <w:bCs/>
          <w:sz w:val="27"/>
          <w:szCs w:val="27"/>
          <w:lang w:eastAsia="pl-PL"/>
        </w:rPr>
      </w:pPr>
      <w:r w:rsidRPr="0066149E">
        <w:rPr>
          <w:rFonts w:eastAsia="Times New Roman"/>
          <w:b/>
          <w:bCs/>
          <w:sz w:val="27"/>
          <w:szCs w:val="27"/>
          <w:lang w:eastAsia="pl-PL"/>
        </w:rPr>
        <w:t>Teza</w:t>
      </w:r>
    </w:p>
    <w:p w:rsidR="00424A2B" w:rsidRPr="0066149E" w:rsidRDefault="00424A2B" w:rsidP="00424A2B">
      <w:pPr>
        <w:spacing w:before="100" w:beforeAutospacing="1" w:after="100" w:afterAutospacing="1"/>
        <w:jc w:val="both"/>
        <w:rPr>
          <w:rFonts w:eastAsia="Times New Roman"/>
          <w:lang w:eastAsia="pl-PL"/>
        </w:rPr>
      </w:pPr>
      <w:r w:rsidRPr="0066149E">
        <w:rPr>
          <w:rFonts w:eastAsia="Times New Roman"/>
          <w:lang w:eastAsia="pl-PL"/>
        </w:rPr>
        <w:t xml:space="preserve">Użyte w art. 9 ust. 1a ustawy o systemie ubezpieczeń społecznych pojęcie "podstawa wymiaru składek na ubezpieczenia emerytalne i rentowe" należy rozumieć jako wynagrodzenie za pracę wynikające z treści stosunku pracy, a nie jako przychód zdefiniowany w art. 4 </w:t>
      </w:r>
      <w:proofErr w:type="spellStart"/>
      <w:r w:rsidRPr="0066149E">
        <w:rPr>
          <w:rFonts w:eastAsia="Times New Roman"/>
          <w:lang w:eastAsia="pl-PL"/>
        </w:rPr>
        <w:t>pkt</w:t>
      </w:r>
      <w:proofErr w:type="spellEnd"/>
      <w:r w:rsidRPr="0066149E">
        <w:rPr>
          <w:rFonts w:eastAsia="Times New Roman"/>
          <w:lang w:eastAsia="pl-PL"/>
        </w:rPr>
        <w:t xml:space="preserve"> 9 tej ustawy. Jeżeli zatem pracownik podlega obowiązkowym ubezpieczeniom społecznym na podstawie ważnego stosunku pracy (art. 9 ust. 1 ustawy systemowej), którego elementem jest wynagrodzenie w wysokości co najmniej minimalnego wynagrodzenia w przeliczeniu na okres jednego miesiąca i praca ta jest wykonywana, co nakłada na pracodawcę obowiązek wypłaty za nią uzgodnionego wynagrodzenia, to należy uznać, że pracownik ten nie podlega również obowiązkowo ubezpieczeniom emerytalnemu i rentowym z innych tytułów na podstawie art. 9 ust. 1a ustawy systemowej w sytuacji, gdy nie dochodzi do wypłaty należnego mu wynagrodzenia za pracę za dany okres, co jest równoznaczne z brakiem przychodu ze stosunku pracy w tym okresie w rozumieniu art. 4 </w:t>
      </w:r>
      <w:proofErr w:type="spellStart"/>
      <w:r w:rsidRPr="0066149E">
        <w:rPr>
          <w:rFonts w:eastAsia="Times New Roman"/>
          <w:lang w:eastAsia="pl-PL"/>
        </w:rPr>
        <w:t>pkt</w:t>
      </w:r>
      <w:proofErr w:type="spellEnd"/>
      <w:r w:rsidRPr="0066149E">
        <w:rPr>
          <w:rFonts w:eastAsia="Times New Roman"/>
          <w:lang w:eastAsia="pl-PL"/>
        </w:rPr>
        <w:t xml:space="preserve"> 9 ustawy systemowej, mającego znaczenie dla określenia podstawy wymiaru składek zgodnie z art. 18 ust. 1 tej ustawy.</w:t>
      </w:r>
    </w:p>
    <w:p w:rsidR="00424A2B" w:rsidRPr="0066149E" w:rsidRDefault="00424A2B" w:rsidP="00424A2B">
      <w:pPr>
        <w:jc w:val="both"/>
        <w:rPr>
          <w:rFonts w:eastAsia="Times New Roman"/>
          <w:lang w:eastAsia="pl-PL"/>
        </w:rPr>
      </w:pPr>
    </w:p>
    <w:p w:rsidR="00424A2B" w:rsidRPr="0066149E" w:rsidRDefault="00424A2B" w:rsidP="00424A2B">
      <w:pPr>
        <w:jc w:val="both"/>
        <w:rPr>
          <w:rFonts w:eastAsia="Times New Roman"/>
          <w:lang w:eastAsia="pl-PL"/>
        </w:rPr>
      </w:pPr>
      <w:r w:rsidRPr="0066149E">
        <w:rPr>
          <w:rFonts w:eastAsia="Times New Roman"/>
          <w:lang w:eastAsia="pl-PL"/>
        </w:rPr>
        <w:t xml:space="preserve">Sąd Najwyższy w sprawie z odwołania I. J. przeciwko Zakładowi Ubezpieczeń Społecznych Oddziałowi w O. o podleganie ubezpieczeniom społecznym, po rozpoznaniu na posiedzeniu niejawnym w Izbie Pracy i Ubezpieczeń Społecznych w dniu 13 grudnia 2018 r., skargi kasacyjnej ubezpieczonej od wyroku Sądu Apelacyjnego w (…) z dnia 15 lutego 2017 r., sygn. akt III </w:t>
      </w:r>
      <w:proofErr w:type="spellStart"/>
      <w:r w:rsidRPr="0066149E">
        <w:rPr>
          <w:rFonts w:eastAsia="Times New Roman"/>
          <w:lang w:eastAsia="pl-PL"/>
        </w:rPr>
        <w:t>AUa</w:t>
      </w:r>
      <w:proofErr w:type="spellEnd"/>
      <w:r w:rsidRPr="0066149E">
        <w:rPr>
          <w:rFonts w:eastAsia="Times New Roman"/>
          <w:lang w:eastAsia="pl-PL"/>
        </w:rPr>
        <w:t xml:space="preserve"> (…), uchyla zaskarżony wyrok i przekazuje sprawę Sądowi Apelacyjnemu w (…) do ponownego rozpoznania i rozstrzygnięcia o kosztach postępowania kasacyjnego.</w:t>
      </w:r>
    </w:p>
    <w:p w:rsidR="00424A2B" w:rsidRPr="0066149E" w:rsidRDefault="00424A2B" w:rsidP="00424A2B">
      <w:pPr>
        <w:jc w:val="both"/>
        <w:rPr>
          <w:rFonts w:eastAsia="Times New Roman"/>
          <w:lang w:eastAsia="pl-PL"/>
        </w:rPr>
      </w:pPr>
    </w:p>
    <w:p w:rsidR="00424A2B" w:rsidRPr="0066149E" w:rsidRDefault="00424A2B" w:rsidP="00424A2B">
      <w:pPr>
        <w:spacing w:before="100" w:beforeAutospacing="1" w:after="100" w:afterAutospacing="1"/>
        <w:ind w:left="720"/>
        <w:rPr>
          <w:rFonts w:eastAsia="Times New Roman"/>
          <w:b/>
          <w:lang w:eastAsia="pl-PL"/>
        </w:rPr>
      </w:pPr>
      <w:r w:rsidRPr="0066149E">
        <w:rPr>
          <w:rFonts w:eastAsia="Times New Roman"/>
          <w:b/>
          <w:lang w:eastAsia="pl-PL"/>
        </w:rPr>
        <w:t xml:space="preserve">Podstawa prawna:  Ustawa o systemie ubezpieczeń społecznych, </w:t>
      </w:r>
      <w:hyperlink r:id="rId6" w:history="1">
        <w:r w:rsidRPr="0066149E">
          <w:rPr>
            <w:rFonts w:eastAsia="Times New Roman"/>
            <w:b/>
            <w:u w:val="single"/>
            <w:lang w:eastAsia="pl-PL"/>
          </w:rPr>
          <w:t xml:space="preserve">Art. 4 </w:t>
        </w:r>
        <w:proofErr w:type="spellStart"/>
        <w:r w:rsidRPr="0066149E">
          <w:rPr>
            <w:rFonts w:eastAsia="Times New Roman"/>
            <w:b/>
            <w:u w:val="single"/>
            <w:lang w:eastAsia="pl-PL"/>
          </w:rPr>
          <w:t>pkt</w:t>
        </w:r>
        <w:proofErr w:type="spellEnd"/>
        <w:r w:rsidRPr="0066149E">
          <w:rPr>
            <w:rFonts w:eastAsia="Times New Roman"/>
            <w:b/>
            <w:u w:val="single"/>
            <w:lang w:eastAsia="pl-PL"/>
          </w:rPr>
          <w:t xml:space="preserve"> 9</w:t>
        </w:r>
      </w:hyperlink>
      <w:r w:rsidRPr="0066149E">
        <w:rPr>
          <w:rFonts w:eastAsia="Times New Roman"/>
          <w:b/>
          <w:lang w:eastAsia="pl-PL"/>
        </w:rPr>
        <w:t xml:space="preserve">, </w:t>
      </w:r>
      <w:hyperlink r:id="rId7" w:history="1">
        <w:r w:rsidRPr="0066149E">
          <w:rPr>
            <w:rFonts w:eastAsia="Times New Roman"/>
            <w:b/>
            <w:u w:val="single"/>
            <w:lang w:eastAsia="pl-PL"/>
          </w:rPr>
          <w:t>Art. 9 ust. 1a</w:t>
        </w:r>
      </w:hyperlink>
      <w:r w:rsidRPr="0066149E">
        <w:rPr>
          <w:rFonts w:eastAsia="Times New Roman"/>
          <w:b/>
          <w:lang w:eastAsia="pl-PL"/>
        </w:rPr>
        <w:t xml:space="preserve">, </w:t>
      </w:r>
      <w:hyperlink r:id="rId8" w:history="1">
        <w:r w:rsidRPr="0066149E">
          <w:rPr>
            <w:rFonts w:eastAsia="Times New Roman"/>
            <w:b/>
            <w:u w:val="single"/>
            <w:lang w:eastAsia="pl-PL"/>
          </w:rPr>
          <w:t>Art. 18 ust. 1</w:t>
        </w:r>
      </w:hyperlink>
    </w:p>
    <w:p w:rsidR="00424A2B" w:rsidRPr="0066149E" w:rsidRDefault="00424A2B" w:rsidP="00424A2B">
      <w:pPr>
        <w:spacing w:before="100" w:beforeAutospacing="1" w:after="100" w:afterAutospacing="1"/>
        <w:jc w:val="both"/>
        <w:outlineLvl w:val="2"/>
        <w:rPr>
          <w:rFonts w:eastAsia="Times New Roman"/>
          <w:b/>
          <w:bCs/>
          <w:sz w:val="27"/>
          <w:szCs w:val="27"/>
          <w:lang w:eastAsia="pl-PL"/>
        </w:rPr>
      </w:pPr>
      <w:r w:rsidRPr="0066149E">
        <w:rPr>
          <w:rFonts w:eastAsia="Times New Roman"/>
          <w:b/>
          <w:bCs/>
          <w:sz w:val="27"/>
          <w:szCs w:val="27"/>
          <w:lang w:eastAsia="pl-PL"/>
        </w:rPr>
        <w:t>Uzasadnienie</w:t>
      </w:r>
    </w:p>
    <w:p w:rsidR="00424A2B" w:rsidRPr="0066149E" w:rsidRDefault="00424A2B" w:rsidP="00424A2B">
      <w:pPr>
        <w:spacing w:before="100" w:beforeAutospacing="1" w:after="100" w:afterAutospacing="1"/>
        <w:jc w:val="both"/>
        <w:rPr>
          <w:rFonts w:eastAsia="Times New Roman"/>
          <w:lang w:eastAsia="pl-PL"/>
        </w:rPr>
      </w:pPr>
      <w:r w:rsidRPr="0066149E">
        <w:rPr>
          <w:rFonts w:eastAsia="Times New Roman"/>
          <w:lang w:eastAsia="pl-PL"/>
        </w:rPr>
        <w:t>Decyzją z dnia 16 lutego 2015 r. Zakład Ubezpieczeń Społecznych Oddział w O. uchylił w całości swoją decyzję z dnia 30 stycznia 2015 r. o umorzeniu postępowania dotyczącego podlegania I. J. ubezpieczeniom społecznym z tytułu współpracy z osobą prowadzącą pozarolniczą działalność gospodarczą.</w:t>
      </w:r>
    </w:p>
    <w:p w:rsidR="00424A2B" w:rsidRPr="0066149E" w:rsidRDefault="00424A2B" w:rsidP="00424A2B">
      <w:pPr>
        <w:spacing w:before="100" w:beforeAutospacing="1" w:after="100" w:afterAutospacing="1"/>
        <w:jc w:val="both"/>
        <w:rPr>
          <w:rFonts w:eastAsia="Times New Roman"/>
          <w:lang w:eastAsia="pl-PL"/>
        </w:rPr>
      </w:pPr>
      <w:r w:rsidRPr="0066149E">
        <w:rPr>
          <w:rFonts w:eastAsia="Times New Roman"/>
          <w:lang w:eastAsia="pl-PL"/>
        </w:rPr>
        <w:t xml:space="preserve">Kolejną decyzją z dnia 16 lutego 2015 r. Zakład Ubezpieczeń Społecznych Oddział w O. stwierdził, że I. J. jako osoba współpracująca z osobą prowadzącą pozarolniczą działalność u </w:t>
      </w:r>
      <w:r w:rsidRPr="0066149E">
        <w:rPr>
          <w:rFonts w:eastAsia="Times New Roman"/>
          <w:lang w:eastAsia="pl-PL"/>
        </w:rPr>
        <w:lastRenderedPageBreak/>
        <w:t>płatnika składek D. J., nie podlega obowiązkowo ubezpieczeniom emerytalnemu, rentowym i wypadkowemu oraz dobrowolnie ubezpieczeniu chorobowemu od dnia 1 października 2014 r. do dnia 31 października 2014 r., natomiast z tego tytułu podlega obowiązkowo ubezpieczeniom emerytalnemu, rentowym i wypadkowemu od dnia 1 listopada 2014 r.</w:t>
      </w:r>
    </w:p>
    <w:p w:rsidR="00424A2B" w:rsidRPr="0066149E" w:rsidRDefault="00424A2B" w:rsidP="00424A2B">
      <w:pPr>
        <w:spacing w:before="100" w:beforeAutospacing="1" w:after="100" w:afterAutospacing="1"/>
        <w:jc w:val="both"/>
        <w:rPr>
          <w:rFonts w:eastAsia="Times New Roman"/>
          <w:lang w:eastAsia="pl-PL"/>
        </w:rPr>
      </w:pPr>
      <w:r w:rsidRPr="0066149E">
        <w:rPr>
          <w:rFonts w:eastAsia="Times New Roman"/>
          <w:lang w:eastAsia="pl-PL"/>
        </w:rPr>
        <w:t>I. J. złożyła odwołanie od powyższych decyzji, domagając się ich zmiany przez ustalenie, że spełnia ona warunki do podlegania obowiązkowym ubezpieczeniom społecznym jako osoba współpracująca od dnia 1 października 2014 r.</w:t>
      </w:r>
    </w:p>
    <w:p w:rsidR="00424A2B" w:rsidRPr="0066149E" w:rsidRDefault="00424A2B" w:rsidP="00424A2B">
      <w:pPr>
        <w:spacing w:before="100" w:beforeAutospacing="1" w:after="100" w:afterAutospacing="1"/>
        <w:jc w:val="both"/>
        <w:rPr>
          <w:rFonts w:eastAsia="Times New Roman"/>
          <w:lang w:eastAsia="pl-PL"/>
        </w:rPr>
      </w:pPr>
      <w:r w:rsidRPr="0066149E">
        <w:rPr>
          <w:rFonts w:eastAsia="Times New Roman"/>
          <w:lang w:eastAsia="pl-PL"/>
        </w:rPr>
        <w:t xml:space="preserve">Sąd Okręgowy w K. wyrokiem z dnia 2 grudnia 2015 r. oddalił odwołanie, a Sąd Apelacyjny w (...) wyrokiem z dnia 15 lutego 2017 r. oddalił apelację od orzeczenia </w:t>
      </w:r>
      <w:proofErr w:type="spellStart"/>
      <w:r w:rsidRPr="0066149E">
        <w:rPr>
          <w:rFonts w:eastAsia="Times New Roman"/>
          <w:lang w:eastAsia="pl-PL"/>
        </w:rPr>
        <w:t>pierwszoinstancyjnego</w:t>
      </w:r>
      <w:proofErr w:type="spellEnd"/>
      <w:r w:rsidRPr="0066149E">
        <w:rPr>
          <w:rFonts w:eastAsia="Times New Roman"/>
          <w:lang w:eastAsia="pl-PL"/>
        </w:rPr>
        <w:t>.</w:t>
      </w:r>
    </w:p>
    <w:p w:rsidR="00424A2B" w:rsidRPr="0066149E" w:rsidRDefault="00424A2B" w:rsidP="00424A2B">
      <w:pPr>
        <w:spacing w:before="100" w:beforeAutospacing="1" w:after="100" w:afterAutospacing="1"/>
        <w:jc w:val="both"/>
        <w:rPr>
          <w:rFonts w:eastAsia="Times New Roman"/>
          <w:lang w:eastAsia="pl-PL"/>
        </w:rPr>
      </w:pPr>
      <w:r w:rsidRPr="0066149E">
        <w:rPr>
          <w:rFonts w:eastAsia="Times New Roman"/>
          <w:lang w:eastAsia="pl-PL"/>
        </w:rPr>
        <w:t>W sprawie ustalono, że I. J. zatrudniona jest jako pracownik u płatnika składek „A.” od dnia 20 czerwca 2013 r. Firma ta zajmuje się obsługą ubezpieczeń. W okresie od 20 czerwca 2013 r. do 30 września 2014 r. wnioskodawczyni pracowała w pełnym wymiarze czasu pracy i osiągała, w przeliczeniu na okres miesiąca, wynagrodzenie w kwocie 1.680,00 zł brutto. Na wniosek odwołującej się, aneksem z dnia 1 października 2014 r. do umowy o pracę, został zmieniony wymiar jej czasu pracy z pełnego etatu na ? etatu, z wynagrodzeniem w wysokości 1.260,00 zł brutto. Aneks obowiązywał od dnia 1 października 2014 r.</w:t>
      </w:r>
    </w:p>
    <w:p w:rsidR="00424A2B" w:rsidRPr="0066149E" w:rsidRDefault="00424A2B" w:rsidP="00424A2B">
      <w:pPr>
        <w:spacing w:before="100" w:beforeAutospacing="1" w:after="100" w:afterAutospacing="1"/>
        <w:jc w:val="both"/>
        <w:rPr>
          <w:rFonts w:eastAsia="Times New Roman"/>
          <w:lang w:eastAsia="pl-PL"/>
        </w:rPr>
      </w:pPr>
      <w:r w:rsidRPr="0066149E">
        <w:rPr>
          <w:rFonts w:eastAsia="Times New Roman"/>
          <w:lang w:eastAsia="pl-PL"/>
        </w:rPr>
        <w:t>W dniu 8 sierpnia 2014 r. I. J. została zgłoszona jako osoba współpracująca u płatnika składek „D. J. (...)” wyłącznie do ubezpieczenia zdrowotnego. Natomiast od dnia 1 października 2014 r. płatnik zgłosił odwołującą się również do obowiązkowych ubezpieczeń społecznych. Przedmiotem działalności wyżej wymienionego podmiotu jest niespecjalistyczne sprzątanie budynków i obiektów przemysłowych.</w:t>
      </w:r>
    </w:p>
    <w:p w:rsidR="00424A2B" w:rsidRPr="0066149E" w:rsidRDefault="00424A2B" w:rsidP="00424A2B">
      <w:pPr>
        <w:spacing w:before="100" w:beforeAutospacing="1" w:after="100" w:afterAutospacing="1"/>
        <w:jc w:val="both"/>
        <w:rPr>
          <w:rFonts w:eastAsia="Times New Roman"/>
          <w:lang w:eastAsia="pl-PL"/>
        </w:rPr>
      </w:pPr>
      <w:r w:rsidRPr="0066149E">
        <w:rPr>
          <w:rFonts w:eastAsia="Times New Roman"/>
          <w:lang w:eastAsia="pl-PL"/>
        </w:rPr>
        <w:t>Wynagrodzenie I. J. z tytułu umowy o pracę wypłacane było z dołu, do 10- tego następnego miesiąca, co spowodowało, że uzyskała ona w październiku 2015 r. przychód ze stosunku pracy w wysokości 1.680,00 zł brutto, który jest dla odwołującej się podstawą wymiaru składki na ubezpieczenia społeczne za październik 2014 r.</w:t>
      </w:r>
    </w:p>
    <w:p w:rsidR="00424A2B" w:rsidRPr="0066149E" w:rsidRDefault="00424A2B" w:rsidP="00424A2B">
      <w:pPr>
        <w:spacing w:before="100" w:beforeAutospacing="1" w:after="100" w:afterAutospacing="1"/>
        <w:jc w:val="both"/>
        <w:rPr>
          <w:rFonts w:eastAsia="Times New Roman"/>
          <w:lang w:eastAsia="pl-PL"/>
        </w:rPr>
      </w:pPr>
      <w:r w:rsidRPr="0066149E">
        <w:rPr>
          <w:rFonts w:eastAsia="Times New Roman"/>
          <w:lang w:eastAsia="pl-PL"/>
        </w:rPr>
        <w:t>W związku ze złożonym przez I. J. roszczeniem o wypłatę świadczenia z ubezpieczenia chorobowego, organ rentowy wszczął z urzędu postępowanie w przedmiocie ustalenia zasadności zgłoszenia odwołującej się do obowiązkowych ubezpieczeń społecznych z tytułu współpracy z osobą prowadzącą działalność gospodarczą. Decyzją z dnia 30 stycznia 2015 r. Zakład Ubezpieczeń Społecznych Oddział w K. umorzył postępowanie w tym przedmiocie z powodu jego bezprzedmiotowości. W decyzji tej organ rentowy uznał, że wnioskodawczyni spełnia warunki do podlegania obowiązkowym ubezpieczeniom społecznym od dnia 1 października 2014 r. jako osoba współpracująca z osobą prowadzącą działalność gospodarczą. Z uwagi na błędną interpretację przepisów, Zakład Ubezpieczeń Społecznych dokonał ponownej analizy zbiegu tytułów do ubezpieczeń społecznych I. J., tj. z tytułu zatrudnienia oraz współpracy, co skutkowało uchyleniem decyzji umarzającej postępowanie i wydaniem decyzji o niepodleganiu wnioskodawczyni ubezpieczeniom społecznym w spornym okresie jako osoby współpracującej z prowadzącym działalność gospodarczą D. J..</w:t>
      </w:r>
    </w:p>
    <w:p w:rsidR="00424A2B" w:rsidRPr="0066149E" w:rsidRDefault="00424A2B" w:rsidP="00424A2B">
      <w:pPr>
        <w:spacing w:before="100" w:beforeAutospacing="1" w:after="100" w:afterAutospacing="1"/>
        <w:jc w:val="both"/>
        <w:rPr>
          <w:rFonts w:eastAsia="Times New Roman"/>
          <w:lang w:eastAsia="pl-PL"/>
        </w:rPr>
      </w:pPr>
      <w:r w:rsidRPr="0066149E">
        <w:rPr>
          <w:rFonts w:eastAsia="Times New Roman"/>
          <w:lang w:eastAsia="pl-PL"/>
        </w:rPr>
        <w:t>Sąd Apelacyjny zważył, że spór w niniejszej sprawie sprowadzał się do kwestii, czy wynagrodzenie za pracę świadczoną przez I. J. w firmie „A.” we wrześniu 2014 r., a wypłacone odwołującej się w październiku 2014 r., stanowi przychód za wrzesień czy też za październik 2014 r.</w:t>
      </w:r>
    </w:p>
    <w:p w:rsidR="00424A2B" w:rsidRPr="0066149E" w:rsidRDefault="00424A2B" w:rsidP="00424A2B">
      <w:pPr>
        <w:spacing w:before="100" w:beforeAutospacing="1" w:after="100" w:afterAutospacing="1"/>
        <w:jc w:val="both"/>
        <w:rPr>
          <w:rFonts w:eastAsia="Times New Roman"/>
          <w:lang w:eastAsia="pl-PL"/>
        </w:rPr>
      </w:pPr>
      <w:r w:rsidRPr="0066149E">
        <w:rPr>
          <w:rFonts w:eastAsia="Times New Roman"/>
          <w:lang w:eastAsia="pl-PL"/>
        </w:rPr>
        <w:lastRenderedPageBreak/>
        <w:t>Zgodnie z art. 9 ust. 1 i 1a ustawy z dnia 13 października 1998 r. o systemie ubezpieczeń społecznych (</w:t>
      </w:r>
      <w:proofErr w:type="spellStart"/>
      <w:r w:rsidRPr="0066149E">
        <w:rPr>
          <w:rFonts w:eastAsia="Times New Roman"/>
          <w:lang w:eastAsia="pl-PL"/>
        </w:rPr>
        <w:t>t.j</w:t>
      </w:r>
      <w:proofErr w:type="spellEnd"/>
      <w:r w:rsidRPr="0066149E">
        <w:rPr>
          <w:rFonts w:eastAsia="Times New Roman"/>
          <w:lang w:eastAsia="pl-PL"/>
        </w:rPr>
        <w:t xml:space="preserve">. </w:t>
      </w:r>
      <w:proofErr w:type="spellStart"/>
      <w:r w:rsidRPr="0066149E">
        <w:rPr>
          <w:rFonts w:eastAsia="Times New Roman"/>
          <w:lang w:eastAsia="pl-PL"/>
        </w:rPr>
        <w:t>Dz.U</w:t>
      </w:r>
      <w:proofErr w:type="spellEnd"/>
      <w:r w:rsidRPr="0066149E">
        <w:rPr>
          <w:rFonts w:eastAsia="Times New Roman"/>
          <w:lang w:eastAsia="pl-PL"/>
        </w:rPr>
        <w:t xml:space="preserve">. z 2017 r. </w:t>
      </w:r>
      <w:hyperlink r:id="rId9" w:history="1">
        <w:r w:rsidRPr="0066149E">
          <w:rPr>
            <w:rFonts w:eastAsia="Times New Roman"/>
            <w:u w:val="single"/>
            <w:lang w:eastAsia="pl-PL"/>
          </w:rPr>
          <w:t>poz. 1778</w:t>
        </w:r>
      </w:hyperlink>
      <w:r w:rsidRPr="0066149E">
        <w:rPr>
          <w:rFonts w:eastAsia="Times New Roman"/>
          <w:lang w:eastAsia="pl-PL"/>
        </w:rPr>
        <w:t xml:space="preserve"> ze zm.; dalej jako ustawa systemowa), osoby, o których mowa w art. 6 ust. 1 </w:t>
      </w:r>
      <w:proofErr w:type="spellStart"/>
      <w:r w:rsidRPr="0066149E">
        <w:rPr>
          <w:rFonts w:eastAsia="Times New Roman"/>
          <w:lang w:eastAsia="pl-PL"/>
        </w:rPr>
        <w:t>pkt</w:t>
      </w:r>
      <w:proofErr w:type="spellEnd"/>
      <w:r w:rsidRPr="0066149E">
        <w:rPr>
          <w:rFonts w:eastAsia="Times New Roman"/>
          <w:lang w:eastAsia="pl-PL"/>
        </w:rPr>
        <w:t xml:space="preserve"> 1, 3, 10, 18a, 20 i 21, spełniające jednocześnie warunki do objęcia ich obowiązkowo ubezpieczeniami emerytalnym i rentowymi z innych tytułów, są obejmowane ubezpieczeniami tylko z tytułu stosunku pracy, umowy agencyjnej, umowy zlecenia lub innej umowy o świadczenie usług, do której zgodnie z Kodeksem cywilnym stosuje się przepisy dotyczące zlecenia, albo umowy o dzieło, jeżeli umowę taką zawarły z pracodawcą, z którym pozostają w stosunku pracy, lub jeżeli w ramach takiej umowy wykonują pracę na rzecz pracodawcy, z którym pozostają w stosunku pracy, członkostwa w spółdzielni, służby, pobierania świadczenia szkoleniowego, świadczenia socjalnego, zasiłku socjalnego albo wynagrodzenia przysługującego w okresie korzystania ze świadczenia górniczego lub w okresie korzystania ze stypendium na przekwalifikowanie. Mogą one dobrowolnie, na swój wniosek, być objęte ubezpieczeniami emerytalnym i rentowymi również z innych tytułów. Jednak ubezpieczeni wymienieni w ust. 1, których podstawa wymiaru składek na ubezpieczenia emerytalne i rentowe z tytułu stosunku pracy, członkostwa w spółdzielni, służby, pobierania świadczenia szkoleniowego, świadczenia socjalnego, zasiłku socjalnego lub wynagrodzenia przysługującego w okresie korzystania ze świadczenia górniczego lub w okresie korzystania ze stypendium na przekwalifikowanie w przeliczeniu na okres miesiąca jest niższa od określonej w art. 18 ust. 4 </w:t>
      </w:r>
      <w:proofErr w:type="spellStart"/>
      <w:r w:rsidRPr="0066149E">
        <w:rPr>
          <w:rFonts w:eastAsia="Times New Roman"/>
          <w:lang w:eastAsia="pl-PL"/>
        </w:rPr>
        <w:t>pkt</w:t>
      </w:r>
      <w:proofErr w:type="spellEnd"/>
      <w:r w:rsidRPr="0066149E">
        <w:rPr>
          <w:rFonts w:eastAsia="Times New Roman"/>
          <w:lang w:eastAsia="pl-PL"/>
        </w:rPr>
        <w:t xml:space="preserve"> 5a, podlegają również obowiązkowo ubezpieczeniom emerytalnemu i rentowym z innych tytułów, z zastrzeżeniem ust. 1b i art. 16 ust. 10a.</w:t>
      </w:r>
    </w:p>
    <w:p w:rsidR="00424A2B" w:rsidRPr="0066149E" w:rsidRDefault="00424A2B" w:rsidP="00424A2B">
      <w:pPr>
        <w:spacing w:before="100" w:beforeAutospacing="1" w:after="100" w:afterAutospacing="1"/>
        <w:jc w:val="both"/>
        <w:rPr>
          <w:rFonts w:eastAsia="Times New Roman"/>
          <w:lang w:eastAsia="pl-PL"/>
        </w:rPr>
      </w:pPr>
      <w:r w:rsidRPr="0066149E">
        <w:rPr>
          <w:rFonts w:eastAsia="Times New Roman"/>
          <w:lang w:eastAsia="pl-PL"/>
        </w:rPr>
        <w:t xml:space="preserve">Według art. 18 ust. 1 w związku z art. 4 ust. 9 ustawy systemowej, podstawę wymiaru składek na ubezpieczenia emerytalne i rentowe ubezpieczonych wymienionych w art. 6 ust. 1 </w:t>
      </w:r>
      <w:proofErr w:type="spellStart"/>
      <w:r w:rsidRPr="0066149E">
        <w:rPr>
          <w:rFonts w:eastAsia="Times New Roman"/>
          <w:lang w:eastAsia="pl-PL"/>
        </w:rPr>
        <w:t>pkt</w:t>
      </w:r>
      <w:proofErr w:type="spellEnd"/>
      <w:r w:rsidRPr="0066149E">
        <w:rPr>
          <w:rFonts w:eastAsia="Times New Roman"/>
          <w:lang w:eastAsia="pl-PL"/>
        </w:rPr>
        <w:t xml:space="preserve"> 1-3 i </w:t>
      </w:r>
      <w:proofErr w:type="spellStart"/>
      <w:r w:rsidRPr="0066149E">
        <w:rPr>
          <w:rFonts w:eastAsia="Times New Roman"/>
          <w:lang w:eastAsia="pl-PL"/>
        </w:rPr>
        <w:t>pkt</w:t>
      </w:r>
      <w:proofErr w:type="spellEnd"/>
      <w:r w:rsidRPr="0066149E">
        <w:rPr>
          <w:rFonts w:eastAsia="Times New Roman"/>
          <w:lang w:eastAsia="pl-PL"/>
        </w:rPr>
        <w:t xml:space="preserve"> 18a stanowi przychód w rozumieniu przepisów o podatku dochodowym od osób fizycznych z tytułu, między innymi, zatrudnienia w ramach stosunku pracy.</w:t>
      </w:r>
    </w:p>
    <w:p w:rsidR="00424A2B" w:rsidRPr="0066149E" w:rsidRDefault="00424A2B" w:rsidP="00424A2B">
      <w:pPr>
        <w:spacing w:before="100" w:beforeAutospacing="1" w:after="100" w:afterAutospacing="1"/>
        <w:jc w:val="both"/>
        <w:rPr>
          <w:rFonts w:eastAsia="Times New Roman"/>
          <w:lang w:eastAsia="pl-PL"/>
        </w:rPr>
      </w:pPr>
      <w:r w:rsidRPr="0066149E">
        <w:rPr>
          <w:rFonts w:eastAsia="Times New Roman"/>
          <w:lang w:eastAsia="pl-PL"/>
        </w:rPr>
        <w:t xml:space="preserve">Przychód z tytułu wynagrodzenia za pracę - zgodnie z ogólnymi zasadami określonymi w </w:t>
      </w:r>
      <w:hyperlink r:id="rId10" w:history="1">
        <w:r w:rsidRPr="0066149E">
          <w:rPr>
            <w:rFonts w:eastAsia="Times New Roman"/>
            <w:u w:val="single"/>
            <w:lang w:eastAsia="pl-PL"/>
          </w:rPr>
          <w:t>art. 11 ust. 1</w:t>
        </w:r>
      </w:hyperlink>
      <w:r w:rsidRPr="0066149E">
        <w:rPr>
          <w:rFonts w:eastAsia="Times New Roman"/>
          <w:lang w:eastAsia="pl-PL"/>
        </w:rPr>
        <w:t xml:space="preserve"> ustawy z dnia 26 lipca 1991 r. o podatku dochodowym od osób fizycznych, powstaje z chwilą jego otrzymania lub postawienia do dyspozycji pracownika. Stąd też wynagrodzenie będzie dla pracownika przychodem z tego miesiąca, w którym zostało otrzymane, choćby nawet dotyczyło ono miesiąca poprzedniego. Zgodnie z uchwałą Sądu Najwyższego z dnia 10 września 2009 r., I UZP 5/09, niewypłacone pracownikowi wynagrodzenie za pracę nie stanowi podstawy wymiaru składek na ubezpieczenie społeczne. Podstawą wymiaru składki są fizycznie otrzymane (wypłacone) środki pieniężne, albo też takie środki postawione do dyspozycji pracownika (środki pieniężne wypłacone, ale z przyczyn leżących po stronie pracownika niepobrane przez niego, a więc należności przekazane do dyspozycji pracownika jako prawnie mu przysługujące).</w:t>
      </w:r>
    </w:p>
    <w:p w:rsidR="00424A2B" w:rsidRPr="0066149E" w:rsidRDefault="00424A2B" w:rsidP="00424A2B">
      <w:pPr>
        <w:spacing w:before="100" w:beforeAutospacing="1" w:after="100" w:afterAutospacing="1"/>
        <w:jc w:val="both"/>
        <w:rPr>
          <w:rFonts w:eastAsia="Times New Roman"/>
          <w:lang w:eastAsia="pl-PL"/>
        </w:rPr>
      </w:pPr>
      <w:r w:rsidRPr="0066149E">
        <w:rPr>
          <w:rFonts w:eastAsia="Times New Roman"/>
          <w:lang w:eastAsia="pl-PL"/>
        </w:rPr>
        <w:t>Konkludując Sąd Apelacyjny stwierdził, że z uwagi na to, iż miesięczny przychód I. J. z tytułu stosunku pracy w październiku 2014 r. wyniósł 1.680,00 zł i nie był niższy od minimalnego wynagrodzenia obowiązującego w tym czasie, nie miała do odwołującej się zastosowania norma prawna zawarta w art. 9 ust. 1a ustawy systemowej.</w:t>
      </w:r>
    </w:p>
    <w:p w:rsidR="00424A2B" w:rsidRPr="0066149E" w:rsidRDefault="00424A2B" w:rsidP="00424A2B">
      <w:pPr>
        <w:spacing w:before="100" w:beforeAutospacing="1" w:after="100" w:afterAutospacing="1"/>
        <w:jc w:val="both"/>
        <w:rPr>
          <w:rFonts w:eastAsia="Times New Roman"/>
          <w:lang w:eastAsia="pl-PL"/>
        </w:rPr>
      </w:pPr>
      <w:r w:rsidRPr="0066149E">
        <w:rPr>
          <w:rFonts w:eastAsia="Times New Roman"/>
          <w:lang w:eastAsia="pl-PL"/>
        </w:rPr>
        <w:t xml:space="preserve">Odwołująca się zaskarżyła powyższy wyrok skarga kasacyjną w całości. Wniosła o uchylenie zaskarżonego wyroku i orzeczenie co do istoty sprawy, przez zmianę wyroku Sądu Okręgowego w K. i ustalenie, że skarżąca I. J. podlegała obowiązkowo ubezpieczeniom emerytalnemu, rentowym i wypadkowemu od dnia 1 października 2014 r. jako osoba współpracująca, ewentualnie wniosła o uchylenie zaskarżonego wyroku i przekazanie sprawy Sądowi Apelacyjnemu w (...) do ponownego rozpoznania, a także o zasądzenie od Zakładu </w:t>
      </w:r>
      <w:r w:rsidRPr="0066149E">
        <w:rPr>
          <w:rFonts w:eastAsia="Times New Roman"/>
          <w:lang w:eastAsia="pl-PL"/>
        </w:rPr>
        <w:lastRenderedPageBreak/>
        <w:t>Ubezpieczeń Społecznych na rzecz skarżącej kosztów postępowania, w tym kosztów zastępstwa procesowego według norm przepisanych. Zaskarżonemu wyrokowi zarzuciła naruszenie prawa materialnego, tj. art. 9 ust. 1 i 1a ustawy systemowej, przez utożsamienie wyrażenia „podstawa wymiaru składek” z wyrażeniem „przychód” określonym w art. 18 ust. 1 tej ustawy i uznanie, że faktyczne uzyskanie wynagrodzenia za pracę w wysokości wynagrodzenia minimalnego w dniu 10 kolejnego miesiąca po miesiącu przepracowanym nie uzasadnia objęcia skarżącej obowiązkowym ubezpieczeniem z innego tytułu w tym miesiącu.</w:t>
      </w:r>
    </w:p>
    <w:p w:rsidR="00424A2B" w:rsidRPr="0066149E" w:rsidRDefault="00424A2B" w:rsidP="00424A2B">
      <w:pPr>
        <w:spacing w:before="100" w:beforeAutospacing="1" w:after="100" w:afterAutospacing="1"/>
        <w:jc w:val="both"/>
        <w:rPr>
          <w:rFonts w:eastAsia="Times New Roman"/>
          <w:lang w:eastAsia="pl-PL"/>
        </w:rPr>
      </w:pPr>
      <w:r w:rsidRPr="0066149E">
        <w:rPr>
          <w:rFonts w:eastAsia="Times New Roman"/>
          <w:lang w:eastAsia="pl-PL"/>
        </w:rPr>
        <w:t xml:space="preserve">W uzasadnieniu skargi kasacyjnej odwołująca się podniosła, że Sąd Apelacyjny opierając się na treści art. 18 ust. 1 w związku z art. 4 ust. 9 ustawy systemowej oraz na przepisie </w:t>
      </w:r>
      <w:hyperlink r:id="rId11" w:history="1">
        <w:r w:rsidRPr="0066149E">
          <w:rPr>
            <w:rFonts w:eastAsia="Times New Roman"/>
            <w:u w:val="single"/>
            <w:lang w:eastAsia="pl-PL"/>
          </w:rPr>
          <w:t>art. 11 ust. 1</w:t>
        </w:r>
      </w:hyperlink>
      <w:r w:rsidRPr="0066149E">
        <w:rPr>
          <w:rFonts w:eastAsia="Times New Roman"/>
          <w:lang w:eastAsia="pl-PL"/>
        </w:rPr>
        <w:t xml:space="preserve"> ustawy o podatku dochodowym od osób fizycznych błędnie uznał, iż podstawą wymiaru składek jest przychód rozumiany zgodnie z przepisami ustawy o podatku dochodowym, a zatem powstaje on w chwili rzeczywistego otrzymania. Taka interpretacja wskazanych wyżej przepisów prawa jest sprzeczna z poglądem wyrażonym w wyroku Sądu Najwyższego z dnia 4 lutego 2013 r., I UK 484/12, zgodnie z którym wykładnia systemowa, funkcjonalna i celowościowa art. 9 ust. 1a ustawy systemowej prowadzi do wniosku, że pojęcie „podstawa wymiaru składek na ubezpieczenia emerytalne i rentowe” użyte w art. 9 ust. 1a ustawy systemowej należy rozumieć jako wynagrodzenie za pracę wynikające z treści stosunku pracy, a nie jako przychód zdefiniowany w </w:t>
      </w:r>
      <w:hyperlink r:id="rId12" w:history="1">
        <w:r w:rsidRPr="0066149E">
          <w:rPr>
            <w:rFonts w:eastAsia="Times New Roman"/>
            <w:u w:val="single"/>
            <w:lang w:eastAsia="pl-PL"/>
          </w:rPr>
          <w:t xml:space="preserve">art. 4 </w:t>
        </w:r>
        <w:proofErr w:type="spellStart"/>
        <w:r w:rsidRPr="0066149E">
          <w:rPr>
            <w:rFonts w:eastAsia="Times New Roman"/>
            <w:u w:val="single"/>
            <w:lang w:eastAsia="pl-PL"/>
          </w:rPr>
          <w:t>pkt</w:t>
        </w:r>
        <w:proofErr w:type="spellEnd"/>
        <w:r w:rsidRPr="0066149E">
          <w:rPr>
            <w:rFonts w:eastAsia="Times New Roman"/>
            <w:u w:val="single"/>
            <w:lang w:eastAsia="pl-PL"/>
          </w:rPr>
          <w:t xml:space="preserve"> 9</w:t>
        </w:r>
      </w:hyperlink>
      <w:r w:rsidRPr="0066149E">
        <w:rPr>
          <w:rFonts w:eastAsia="Times New Roman"/>
          <w:lang w:eastAsia="pl-PL"/>
        </w:rPr>
        <w:t xml:space="preserve"> tej ustawy. Zdaniem skarżącej, wprawdzie powyższy wyrok został wydany w odmiennym stanie faktycznym, ale należy odnieść zawartą w nim tezę do stanu faktycznego rozpoznawanej sprawy.</w:t>
      </w:r>
    </w:p>
    <w:p w:rsidR="00424A2B" w:rsidRPr="0066149E" w:rsidRDefault="00424A2B" w:rsidP="00424A2B">
      <w:pPr>
        <w:spacing w:before="100" w:beforeAutospacing="1" w:after="100" w:afterAutospacing="1"/>
        <w:jc w:val="both"/>
        <w:rPr>
          <w:rFonts w:eastAsia="Times New Roman"/>
          <w:b/>
          <w:lang w:eastAsia="pl-PL"/>
        </w:rPr>
      </w:pPr>
      <w:r w:rsidRPr="0066149E">
        <w:rPr>
          <w:rFonts w:eastAsia="Times New Roman"/>
          <w:b/>
          <w:lang w:eastAsia="pl-PL"/>
        </w:rPr>
        <w:t>Sąd Najwyższy zważył, co następuje:</w:t>
      </w:r>
    </w:p>
    <w:p w:rsidR="00424A2B" w:rsidRPr="0066149E" w:rsidRDefault="00424A2B" w:rsidP="00424A2B">
      <w:pPr>
        <w:spacing w:before="100" w:beforeAutospacing="1" w:after="100" w:afterAutospacing="1"/>
        <w:jc w:val="both"/>
        <w:rPr>
          <w:rFonts w:eastAsia="Times New Roman"/>
          <w:lang w:eastAsia="pl-PL"/>
        </w:rPr>
      </w:pPr>
      <w:r w:rsidRPr="0066149E">
        <w:rPr>
          <w:rFonts w:eastAsia="Times New Roman"/>
          <w:lang w:eastAsia="pl-PL"/>
        </w:rPr>
        <w:t>Skarga kasacyjna zasługuje na uwzględnienie, gdyż uzasadniony jest zarzut naruszenia prawa materialnego przy ferowaniu zaskarżonego orzeczenia.</w:t>
      </w:r>
    </w:p>
    <w:p w:rsidR="00424A2B" w:rsidRPr="0066149E" w:rsidRDefault="00424A2B" w:rsidP="00424A2B">
      <w:pPr>
        <w:spacing w:before="100" w:beforeAutospacing="1" w:after="100" w:afterAutospacing="1"/>
        <w:jc w:val="both"/>
        <w:rPr>
          <w:rFonts w:eastAsia="Times New Roman"/>
          <w:lang w:eastAsia="pl-PL"/>
        </w:rPr>
      </w:pPr>
      <w:r w:rsidRPr="0066149E">
        <w:rPr>
          <w:rFonts w:eastAsia="Times New Roman"/>
          <w:lang w:eastAsia="pl-PL"/>
        </w:rPr>
        <w:t xml:space="preserve">Analizę prawidłowości wyroku Sądu drugiej instancji wypada rozpocząć od stwierdzenia, że odwołująca się I. J. pozostając od dnia 20 czerwca 2013 r. w stosunku pracy z „A.” (od 1 października 2014 r. w wymiarze 3/4 etatu za wynagrodzeniem 1 260 zł) oraz współpracując od dnia 1 sierpnia 2014 r. z mężem prowadzącym pozarolnicza działalność gospodarczą pod firmą „D. J. (...)” posiada dwa tytuły podlegania ubezpieczeniom społecznym. Zgodnie bowiem z art. 6 ust. 1 </w:t>
      </w:r>
      <w:proofErr w:type="spellStart"/>
      <w:r w:rsidRPr="0066149E">
        <w:rPr>
          <w:rFonts w:eastAsia="Times New Roman"/>
          <w:lang w:eastAsia="pl-PL"/>
        </w:rPr>
        <w:t>pkt</w:t>
      </w:r>
      <w:proofErr w:type="spellEnd"/>
      <w:r w:rsidRPr="0066149E">
        <w:rPr>
          <w:rFonts w:eastAsia="Times New Roman"/>
          <w:lang w:eastAsia="pl-PL"/>
        </w:rPr>
        <w:t xml:space="preserve"> 1 oraz art. 11 ust. 1 i art. 12 ust. 1 ustawy systemowej, pracownik podlega obowiązkowo ubezpieczeniom emerytalnemu, rentowy, chorobowemu i wypadkowemu, natomiast stosownie do art. 6 ust. 1 </w:t>
      </w:r>
      <w:proofErr w:type="spellStart"/>
      <w:r w:rsidRPr="0066149E">
        <w:rPr>
          <w:rFonts w:eastAsia="Times New Roman"/>
          <w:lang w:eastAsia="pl-PL"/>
        </w:rPr>
        <w:t>pkt</w:t>
      </w:r>
      <w:proofErr w:type="spellEnd"/>
      <w:r w:rsidRPr="0066149E">
        <w:rPr>
          <w:rFonts w:eastAsia="Times New Roman"/>
          <w:lang w:eastAsia="pl-PL"/>
        </w:rPr>
        <w:t xml:space="preserve"> 5 oraz art. 11 ust. 2 i art. 12 ust. 1 tej ustawy, osoba współpracująca z prowadzącym pozarolniczą działalność gospodarczą podlega obowiązkowo ubezpieczeniom emerytalnemu, rentowym i wypadkowemu oraz dobrowolnie, na swój wniosek, ubezpieczeniu chorobowemu.</w:t>
      </w:r>
    </w:p>
    <w:p w:rsidR="00424A2B" w:rsidRPr="0066149E" w:rsidRDefault="00424A2B" w:rsidP="00424A2B">
      <w:pPr>
        <w:spacing w:before="100" w:beforeAutospacing="1" w:after="100" w:afterAutospacing="1"/>
        <w:jc w:val="both"/>
        <w:rPr>
          <w:rFonts w:eastAsia="Times New Roman"/>
          <w:lang w:eastAsia="pl-PL"/>
        </w:rPr>
      </w:pPr>
      <w:r w:rsidRPr="0066149E">
        <w:rPr>
          <w:rFonts w:eastAsia="Times New Roman"/>
          <w:lang w:eastAsia="pl-PL"/>
        </w:rPr>
        <w:t>Instytucję zbiegu tytułów do ubezpieczeń emerytalnego i rentowych reguluje art. 9 ustawy systemowej. Przepis ten rozstrzyga, które z będących w zbiegu tytułów są tytułami do obowiązkowych ubezpieczeń emerytalnego i rentowych, a które dają jedynie prawo zgłoszenia się do tych ubezpieczeń dobrowolnie lub nie stanowią tytułu do owych ubezpieczeń.</w:t>
      </w:r>
    </w:p>
    <w:p w:rsidR="00424A2B" w:rsidRPr="0066149E" w:rsidRDefault="00424A2B" w:rsidP="00424A2B">
      <w:pPr>
        <w:spacing w:before="100" w:beforeAutospacing="1" w:after="100" w:afterAutospacing="1"/>
        <w:jc w:val="both"/>
        <w:rPr>
          <w:rFonts w:eastAsia="Times New Roman"/>
          <w:lang w:eastAsia="pl-PL"/>
        </w:rPr>
      </w:pPr>
      <w:r w:rsidRPr="0066149E">
        <w:rPr>
          <w:rFonts w:eastAsia="Times New Roman"/>
          <w:lang w:eastAsia="pl-PL"/>
        </w:rPr>
        <w:t xml:space="preserve">W art. 9 ust. 1 ustawy systemowej zostały wskazane tytuły, z którymi zawsze łączy się obowiązek ubezpieczeń emerytalnego i rentowych. Mają więc one charakter bezwzględny w tym znaczeniu, że nawet jeżeli ubezpieczony spełnia warunki do objęcia go obowiązkowo ubezpieczeniami emerytalnym i rentowymi z innego tytułu, podlega przedmiotowym ubezpieczeniom z wymienionych w tym przepisie tytułów, a zatem miedzy innymi ze </w:t>
      </w:r>
      <w:r w:rsidRPr="0066149E">
        <w:rPr>
          <w:rFonts w:eastAsia="Times New Roman"/>
          <w:lang w:eastAsia="pl-PL"/>
        </w:rPr>
        <w:lastRenderedPageBreak/>
        <w:t xml:space="preserve">stosunku pracy (art. 6 ust. 1 </w:t>
      </w:r>
      <w:proofErr w:type="spellStart"/>
      <w:r w:rsidRPr="0066149E">
        <w:rPr>
          <w:rFonts w:eastAsia="Times New Roman"/>
          <w:lang w:eastAsia="pl-PL"/>
        </w:rPr>
        <w:t>pkt</w:t>
      </w:r>
      <w:proofErr w:type="spellEnd"/>
      <w:r w:rsidRPr="0066149E">
        <w:rPr>
          <w:rFonts w:eastAsia="Times New Roman"/>
          <w:lang w:eastAsia="pl-PL"/>
        </w:rPr>
        <w:t xml:space="preserve"> 1). Jeżeli jednak podstawa wymiaru składek na ubezpieczenia emerytalne i rentowe z tytułu, o którym mowa jest w art. 9 ust. 1 ustawy systemowej, w przeliczeniu na okres miesiąca, jest niższa od kwoty minimalnego wynagrodzenia, wówczas stosownie do art. 9 ust. 1a tej ustawy aktualizuje się obowiązek ubezpieczeń emerytalnego i rentowych z innego tytułu posiadanego przez ubezpieczonego. Przepis art. 9 ust. 1a ustawy systemowej stanowi bowiem, że osoby wymienione w ust. 1, których podstawa wymiaru składek na ubezpieczenia emerytalne i rentowe z tytułu stosunku pracy, członkostwa w spółdzielni, służby, pobierania świadczenia szkoleniowego, świadczenia socjalnego, zasiłku socjalnego lub wynagrodzenia przysługującego w okresie korzystania ze świadczenia górniczego lub w okresie korzystania ze stypendium na przekwalifikowanie w przeliczeniu na okres miesiąca jest niższa od określonej w art. 18 ust. 4 </w:t>
      </w:r>
      <w:proofErr w:type="spellStart"/>
      <w:r w:rsidRPr="0066149E">
        <w:rPr>
          <w:rFonts w:eastAsia="Times New Roman"/>
          <w:lang w:eastAsia="pl-PL"/>
        </w:rPr>
        <w:t>pkt</w:t>
      </w:r>
      <w:proofErr w:type="spellEnd"/>
      <w:r w:rsidRPr="0066149E">
        <w:rPr>
          <w:rFonts w:eastAsia="Times New Roman"/>
          <w:lang w:eastAsia="pl-PL"/>
        </w:rPr>
        <w:t xml:space="preserve"> 5a, podlegają również obowiązkowo ubezpieczeniom emerytalnemu i rentowym z innych tytułów, z zastrzeżeniem ust. 1b i art. 16 ust. 10a.</w:t>
      </w:r>
    </w:p>
    <w:p w:rsidR="00424A2B" w:rsidRPr="0066149E" w:rsidRDefault="00424A2B" w:rsidP="00424A2B">
      <w:pPr>
        <w:spacing w:before="100" w:beforeAutospacing="1" w:after="100" w:afterAutospacing="1"/>
        <w:jc w:val="both"/>
        <w:rPr>
          <w:rFonts w:eastAsia="Times New Roman"/>
          <w:lang w:eastAsia="pl-PL"/>
        </w:rPr>
      </w:pPr>
      <w:r w:rsidRPr="0066149E">
        <w:rPr>
          <w:rFonts w:eastAsia="Times New Roman"/>
          <w:lang w:eastAsia="pl-PL"/>
        </w:rPr>
        <w:t xml:space="preserve">Kluczową dla rozstrzygnięcia przedmiotowego sporu pozostaje zatem kwestia wykładni użytego w powołanym przepisie pojęcia podstawy wymiaru składek. Prawdą jest, że zgodnie z art. 18 ust. 1 ustawy systemowej, podstawę wymiaru składek na ubezpieczenia emerytalne i rentowe stanowi przychód, rozumiany według zasad określonych w przepisach o podatku dochodowym od osób fizycznych, między innymi, z tytułu zatrudnienia w ramach stosunku pracy, a także z tytułu prowadzenia pozarolniczej działalności oraz umowy agencyjnej lub umowy zlecenia, jak również z tytułu współpracy przy tej działalności lub współpracy przy wykonywaniu umowy, oraz przychód z tytułu członkostwa w rolniczej spółdzielni produkcyjnej lub spółdzielni kółek rolniczych, i taka jest też podstawa wymiaru składek na ubezpieczenie (art. 20 ust. 1 ustawy systemowej). Przychodem w rozumieniu </w:t>
      </w:r>
      <w:hyperlink r:id="rId13" w:history="1">
        <w:r w:rsidRPr="0066149E">
          <w:rPr>
            <w:rFonts w:eastAsia="Times New Roman"/>
            <w:u w:val="single"/>
            <w:lang w:eastAsia="pl-PL"/>
          </w:rPr>
          <w:t>art. 11</w:t>
        </w:r>
      </w:hyperlink>
      <w:r w:rsidRPr="0066149E">
        <w:rPr>
          <w:rFonts w:eastAsia="Times New Roman"/>
          <w:lang w:eastAsia="pl-PL"/>
        </w:rPr>
        <w:t xml:space="preserve"> ustawy o podatku dochodowym od osób fizycznych są więc otrzymane lub postawione do dyspozycji podatnika w roku kalendarzowym pieniądze i wartości pieniężne oraz wartość otrzymanych świadczeń w naturze i innych nieodpłatnych świadczeń. Za przychody ze stosunku służbowego, stosunku pracy, pracy nakładczej oraz spółdzielczego stosunku pracy omawiana ustawa uważa wszelkiego rodzaju wypłaty pieniężne oraz wartość pieniężną świadczeń w naturze bądź ich ekwiwalenty bez względu na źródło finansowania tych wypłat i świadczeń, a w szczególności: wynagrodzenia zasadnicze, wynagrodzenia za godziny nadliczbowe, różnego rodzaju dodatki, nagrody, ekwiwalenty za niewykorzystany urlop i wszelkie inne kwoty niezależne od tego, czy ich wartość została z góry ustalona, a ponadto świadczenia pieniężne ponoszone za pracownika, jak również wartość innych nieodpłatnych świadczeń lub świadczeń częściowo odpłatnych (</w:t>
      </w:r>
      <w:hyperlink r:id="rId14" w:history="1">
        <w:r w:rsidRPr="0066149E">
          <w:rPr>
            <w:rFonts w:eastAsia="Times New Roman"/>
            <w:u w:val="single"/>
            <w:lang w:eastAsia="pl-PL"/>
          </w:rPr>
          <w:t>art. 12 ust. 1</w:t>
        </w:r>
      </w:hyperlink>
      <w:r w:rsidRPr="0066149E">
        <w:rPr>
          <w:rFonts w:eastAsia="Times New Roman"/>
          <w:lang w:eastAsia="pl-PL"/>
        </w:rPr>
        <w:t xml:space="preserve"> ustawy o podatku dochodowym od osób fizycznych).</w:t>
      </w:r>
    </w:p>
    <w:p w:rsidR="00424A2B" w:rsidRPr="0066149E" w:rsidRDefault="00424A2B" w:rsidP="00424A2B">
      <w:pPr>
        <w:spacing w:before="100" w:beforeAutospacing="1" w:after="100" w:afterAutospacing="1"/>
        <w:jc w:val="both"/>
        <w:rPr>
          <w:rFonts w:eastAsia="Times New Roman"/>
          <w:lang w:eastAsia="pl-PL"/>
        </w:rPr>
      </w:pPr>
      <w:r w:rsidRPr="0066149E">
        <w:rPr>
          <w:rFonts w:eastAsia="Times New Roman"/>
          <w:lang w:eastAsia="pl-PL"/>
        </w:rPr>
        <w:t xml:space="preserve">Przychodem, od którego wymierzana jest w myśl art. 18 ustawy systemowej składka na ubezpieczenia społeczne, są zatem wszystkie otrzymane lub postawione do dyspozycji należności przysługujące pracownikowi, wymienione w katalogu </w:t>
      </w:r>
      <w:hyperlink r:id="rId15" w:history="1">
        <w:r w:rsidRPr="0066149E">
          <w:rPr>
            <w:rFonts w:eastAsia="Times New Roman"/>
            <w:u w:val="single"/>
            <w:lang w:eastAsia="pl-PL"/>
          </w:rPr>
          <w:t>art. 12</w:t>
        </w:r>
      </w:hyperlink>
      <w:r w:rsidRPr="0066149E">
        <w:rPr>
          <w:rFonts w:eastAsia="Times New Roman"/>
          <w:lang w:eastAsia="pl-PL"/>
        </w:rPr>
        <w:t xml:space="preserve"> ustawy o podatku dochodowym od osób fizycznych, chyba że zostały wyłączone z podstawy ustalania składek, a także należności z innych tytułów, jeżeli zostały włączone do podstawy wymiaru składki.</w:t>
      </w:r>
    </w:p>
    <w:p w:rsidR="00424A2B" w:rsidRPr="0066149E" w:rsidRDefault="00424A2B" w:rsidP="00424A2B">
      <w:pPr>
        <w:spacing w:before="100" w:beforeAutospacing="1" w:after="100" w:afterAutospacing="1"/>
        <w:jc w:val="both"/>
        <w:rPr>
          <w:rFonts w:eastAsia="Times New Roman"/>
          <w:lang w:eastAsia="pl-PL"/>
        </w:rPr>
      </w:pPr>
      <w:r w:rsidRPr="0066149E">
        <w:rPr>
          <w:rFonts w:eastAsia="Times New Roman"/>
          <w:lang w:eastAsia="pl-PL"/>
        </w:rPr>
        <w:t xml:space="preserve">W uzasadnieniu uchwały z dnia 8 stycznia 2007 r., I UZP 5/06 (OSNP 2007 nr 9-10, poz. 139) Sąd Najwyższy stwierdził, że podstawą wymiaru składek na ubezpieczenia emerytalne i rentowe pracownika jest wypłacone mu w danym miesiącu kalendarzowym wynagrodzenie wraz z tymi składnikami i świadczeniami, które z mocy </w:t>
      </w:r>
      <w:hyperlink r:id="rId16" w:history="1">
        <w:r w:rsidRPr="0066149E">
          <w:rPr>
            <w:rFonts w:eastAsia="Times New Roman"/>
            <w:u w:val="single"/>
            <w:lang w:eastAsia="pl-PL"/>
          </w:rPr>
          <w:t>§ 2</w:t>
        </w:r>
      </w:hyperlink>
      <w:r w:rsidRPr="0066149E">
        <w:rPr>
          <w:rFonts w:eastAsia="Times New Roman"/>
          <w:lang w:eastAsia="pl-PL"/>
        </w:rPr>
        <w:t xml:space="preserve"> rozporządzenia Ministra Pracy i Polityki Socjalnej z dnia 18 grudnia 1998 r. w sprawie szczegółowych zasad ustalania podstawy wymiaru składek na ubezpieczenia emerytalne i rentowe (</w:t>
      </w:r>
      <w:proofErr w:type="spellStart"/>
      <w:r w:rsidRPr="0066149E">
        <w:rPr>
          <w:rFonts w:eastAsia="Times New Roman"/>
          <w:lang w:eastAsia="pl-PL"/>
        </w:rPr>
        <w:t>Dz.U</w:t>
      </w:r>
      <w:proofErr w:type="spellEnd"/>
      <w:r w:rsidRPr="0066149E">
        <w:rPr>
          <w:rFonts w:eastAsia="Times New Roman"/>
          <w:lang w:eastAsia="pl-PL"/>
        </w:rPr>
        <w:t xml:space="preserve">. Nr 161, </w:t>
      </w:r>
      <w:hyperlink r:id="rId17" w:history="1">
        <w:r w:rsidRPr="0066149E">
          <w:rPr>
            <w:rFonts w:eastAsia="Times New Roman"/>
            <w:u w:val="single"/>
            <w:lang w:eastAsia="pl-PL"/>
          </w:rPr>
          <w:t>poz. 1106</w:t>
        </w:r>
      </w:hyperlink>
      <w:r w:rsidRPr="0066149E">
        <w:rPr>
          <w:rFonts w:eastAsia="Times New Roman"/>
          <w:lang w:eastAsia="pl-PL"/>
        </w:rPr>
        <w:t xml:space="preserve"> ze zm.) nie są wyłączone z podstawy wymiaru składek. Wynagrodzenie wypłacone przez </w:t>
      </w:r>
      <w:r w:rsidRPr="0066149E">
        <w:rPr>
          <w:rFonts w:eastAsia="Times New Roman"/>
          <w:lang w:eastAsia="pl-PL"/>
        </w:rPr>
        <w:lastRenderedPageBreak/>
        <w:t>pracodawcę z opóźnieniem wykazywane jest w raporcie za ten miesiąc, w którym zostało wypłacone i wówczas staje się podstawą wymiaru składek.</w:t>
      </w:r>
    </w:p>
    <w:p w:rsidR="00424A2B" w:rsidRPr="0066149E" w:rsidRDefault="00424A2B" w:rsidP="00424A2B">
      <w:pPr>
        <w:spacing w:before="100" w:beforeAutospacing="1" w:after="100" w:afterAutospacing="1"/>
        <w:jc w:val="both"/>
        <w:rPr>
          <w:rFonts w:eastAsia="Times New Roman"/>
          <w:lang w:eastAsia="pl-PL"/>
        </w:rPr>
      </w:pPr>
      <w:r w:rsidRPr="0066149E">
        <w:rPr>
          <w:rFonts w:eastAsia="Times New Roman"/>
          <w:lang w:eastAsia="pl-PL"/>
        </w:rPr>
        <w:t xml:space="preserve">Podobnie w uchwale składu siedmiu sędziów z dnia 10 września 2009 r., I UZP 5/09 (OSNP 2010 nr 5–6, poz. 71) Sąd Najwyższy zauważył, że przychód z tytułu wynagrodzenia za pracę - zgodnie z ogólnymi zasadami określonymi w </w:t>
      </w:r>
      <w:hyperlink r:id="rId18" w:history="1">
        <w:r w:rsidRPr="0066149E">
          <w:rPr>
            <w:rFonts w:eastAsia="Times New Roman"/>
            <w:u w:val="single"/>
            <w:lang w:eastAsia="pl-PL"/>
          </w:rPr>
          <w:t>art. 11 ust. 1</w:t>
        </w:r>
      </w:hyperlink>
      <w:r w:rsidRPr="0066149E">
        <w:rPr>
          <w:rFonts w:eastAsia="Times New Roman"/>
          <w:lang w:eastAsia="pl-PL"/>
        </w:rPr>
        <w:t xml:space="preserve"> ustawy o podatku dochodowym od osób fizycznych - powstaje z chwilą jego otrzymania lub postawienia do dyspozycji. Stąd też wynagrodzenie będzie dla pracownika przychodem tego roku podatkowego, w którym zostało otrzymane, choćby nawet dotyczyło ono roku poprzedniego. Tak więc definicja zawarta w </w:t>
      </w:r>
      <w:hyperlink r:id="rId19" w:history="1">
        <w:r w:rsidRPr="0066149E">
          <w:rPr>
            <w:rFonts w:eastAsia="Times New Roman"/>
            <w:u w:val="single"/>
            <w:lang w:eastAsia="pl-PL"/>
          </w:rPr>
          <w:t>art. 11</w:t>
        </w:r>
      </w:hyperlink>
      <w:r w:rsidRPr="0066149E">
        <w:rPr>
          <w:rFonts w:eastAsia="Times New Roman"/>
          <w:lang w:eastAsia="pl-PL"/>
        </w:rPr>
        <w:t xml:space="preserve"> ustawy o podatku dochodowym od osób fizycznych ma zastosowanie do przychodu stanowiącego podstawę wymiaru składki na ubezpieczenia pracowników w takim zakresie, w jakim określa on jako przychód wynagrodzenie i inne świadczenia ze stosunku pracy wypłacone pracownikowi. W konsekwencji, nie są przychodami w rozumieniu zarówno tego przepisu, jak i art. 18 ust. 1 ustawy systemowej, wierzytelności, nawet wymagalne. Nie jest dopuszczalne uwzględnianie w podstawie wymiaru składek na ubezpieczenia społeczne pracowników jakichkolwiek należności, które nie stały się przychodem ze stosunku pracy w rozumieniu przepisów o podatku dochodowym od osób fizycznych. Przychód powstaje dopiero w momencie jego rzeczywistego otrzymania lub postawienia do dyspozycji. Następstwem regulacji zawartej w art. 18 ust. 1 ustawy o systemie jest przepis </w:t>
      </w:r>
      <w:hyperlink r:id="rId20" w:history="1">
        <w:r w:rsidRPr="0066149E">
          <w:rPr>
            <w:rFonts w:eastAsia="Times New Roman"/>
            <w:u w:val="single"/>
            <w:lang w:eastAsia="pl-PL"/>
          </w:rPr>
          <w:t>§ 2 ust. 6</w:t>
        </w:r>
      </w:hyperlink>
      <w:r w:rsidRPr="0066149E">
        <w:rPr>
          <w:rFonts w:eastAsia="Times New Roman"/>
          <w:lang w:eastAsia="pl-PL"/>
        </w:rPr>
        <w:t xml:space="preserve"> rozporządzenia Rady Ministrów z dnia 18 kwietnia 2008 r. w sprawie szczegółowych zasad i trybu postępowania w sprawach rozliczania składek, do których poboru zobowiązany jest Zakład Ubezpieczeń Społecznych (</w:t>
      </w:r>
      <w:proofErr w:type="spellStart"/>
      <w:r w:rsidRPr="0066149E">
        <w:rPr>
          <w:rFonts w:eastAsia="Times New Roman"/>
          <w:lang w:eastAsia="pl-PL"/>
        </w:rPr>
        <w:t>Dz.U</w:t>
      </w:r>
      <w:proofErr w:type="spellEnd"/>
      <w:r w:rsidRPr="0066149E">
        <w:rPr>
          <w:rFonts w:eastAsia="Times New Roman"/>
          <w:lang w:eastAsia="pl-PL"/>
        </w:rPr>
        <w:t xml:space="preserve">. Nr 78, </w:t>
      </w:r>
      <w:hyperlink r:id="rId21" w:history="1">
        <w:r w:rsidRPr="0066149E">
          <w:rPr>
            <w:rFonts w:eastAsia="Times New Roman"/>
            <w:u w:val="single"/>
            <w:lang w:eastAsia="pl-PL"/>
          </w:rPr>
          <w:t>poz. 468</w:t>
        </w:r>
      </w:hyperlink>
      <w:r w:rsidRPr="0066149E">
        <w:rPr>
          <w:rFonts w:eastAsia="Times New Roman"/>
          <w:lang w:eastAsia="pl-PL"/>
        </w:rPr>
        <w:t xml:space="preserve">), zgodnie z którym dla każdego ubezpieczonego, dla którego podstawę wymiaru składek na ubezpieczenia emerytalne i rentowe stanowi przychód w rozumieniu przepisów o podatku dochodowym od osób fizycznych, płatnik składek w imiennym raporcie miesięcznym i imiennym raporcie miesięcznym korygującym sporządzonym za tego ubezpieczonego oraz w deklaracji rozliczeniowej i deklaracji rozliczeniowej korygującej uwzględnia należne składki na ubezpieczenia społeczne od wszystkich dokonanych lub postawionych do dyspozycji ubezpieczonego wypłat - od pierwszego do ostatniego dnia miesiąca kalendarzowego, którego deklaracja dotyczy - stanowiących podstawę wymiaru składek na ubezpieczenia społeczne, z uwzględnieniem ograniczenia, o którym mowa w </w:t>
      </w:r>
      <w:hyperlink r:id="rId22" w:history="1">
        <w:r w:rsidRPr="0066149E">
          <w:rPr>
            <w:rFonts w:eastAsia="Times New Roman"/>
            <w:u w:val="single"/>
            <w:lang w:eastAsia="pl-PL"/>
          </w:rPr>
          <w:t>art. 19</w:t>
        </w:r>
      </w:hyperlink>
      <w:r w:rsidRPr="0066149E">
        <w:rPr>
          <w:rFonts w:eastAsia="Times New Roman"/>
          <w:lang w:eastAsia="pl-PL"/>
        </w:rPr>
        <w:t xml:space="preserve"> ustawy o systemie ubezpieczeń społecznych. Przepis ten rozstrzyga, że w dokumentach rozliczeniowych należność pracownika z tytułu stosunku pracy może być dla celów ubezpieczeniowych uwzględniona w podstawie wymiaru składek dopiero w miesiącu, w którym została wypłacona lub postawiona do dyspozycji pracownika. Jeżeli w danym miesiącu brak było przychodu z tytułu wykonywania pracy w ramach stosunku pracy w rozumieniu przepisów o podatku dochodowym od osób fizycznych, to brak było również podstawy wymiaru składek. Tym samym składki na ubezpieczenia nie były należne, nie powstała wierzytelność z tytułu składek ani nie może zostać wdrożona procedura związana z ich ściągnięciem (egzekucją).</w:t>
      </w:r>
    </w:p>
    <w:p w:rsidR="00424A2B" w:rsidRPr="0066149E" w:rsidRDefault="00424A2B" w:rsidP="00424A2B">
      <w:pPr>
        <w:spacing w:before="100" w:beforeAutospacing="1" w:after="100" w:afterAutospacing="1"/>
        <w:jc w:val="both"/>
        <w:rPr>
          <w:rFonts w:eastAsia="Times New Roman"/>
          <w:lang w:eastAsia="pl-PL"/>
        </w:rPr>
      </w:pPr>
      <w:r w:rsidRPr="0066149E">
        <w:rPr>
          <w:rFonts w:eastAsia="Times New Roman"/>
          <w:lang w:eastAsia="pl-PL"/>
        </w:rPr>
        <w:t>Konkludując Sąd Najwyższy stwierdził, że podstawą wymiaru składek na ubezpieczenia emerytalne i rentowe pracowników jest wypłacone im w danym miesiącu kalendarzowym wynagrodzenie wraz z tymi składnikami i świadczeniami, które z mocy § 2 wspomnianego rozporządzenia Ministra Pracy i Polityki Socjalnej z dnia 18 grudnia 1998 r., nie są wyłączone z podstawy wymiaru składek. Wynagrodzenie wypłacone przez pracodawcę z opóźnieniem wykazywane jest w raporcie za ten miesiąc, w którym zostało wypłacone i wówczas staje się podstawą wymiaru składek.</w:t>
      </w:r>
    </w:p>
    <w:p w:rsidR="00424A2B" w:rsidRPr="0066149E" w:rsidRDefault="00424A2B" w:rsidP="00424A2B">
      <w:pPr>
        <w:spacing w:before="100" w:beforeAutospacing="1" w:after="100" w:afterAutospacing="1"/>
        <w:jc w:val="both"/>
        <w:rPr>
          <w:rFonts w:eastAsia="Times New Roman"/>
          <w:lang w:eastAsia="pl-PL"/>
        </w:rPr>
      </w:pPr>
      <w:r w:rsidRPr="0066149E">
        <w:rPr>
          <w:rFonts w:eastAsia="Times New Roman"/>
          <w:lang w:eastAsia="pl-PL"/>
        </w:rPr>
        <w:t xml:space="preserve">W kontekście powyższych uchwał oraz późniejszych wyroków Sądu Najwyższego (miedzy innymi z dnia 10 sierpnia 2010 r., I UK 61/10, z dnia 3 listopada 2010 r., I UK 134/10, z dnia </w:t>
      </w:r>
      <w:r w:rsidRPr="0066149E">
        <w:rPr>
          <w:rFonts w:eastAsia="Times New Roman"/>
          <w:lang w:eastAsia="pl-PL"/>
        </w:rPr>
        <w:lastRenderedPageBreak/>
        <w:t>3 lutego 2012 r., I UK 256/11) należy zatem przyjąć, że podstawę wymiaru składek na ubezpieczenia emerytalne i rentowe pracowników stanowi wynagrodzenie wypłacone im w danym miesiącu kalendarzowym wraz z tymi składnikami i świadczeniami, które z mocy przepisów szczególnych nie są wyłączone z podstawy wymiaru składek. Wynagrodzenie wypłacone pracownikowi przez pracodawcę z opóźnieniem wykazywane jest natomiast w indywidualnym raporcie miesięcznym składanym za ten miesiąc, w którym zostało faktycznie wypłacone i wówczas staje się podstawą wymiaru składek.</w:t>
      </w:r>
    </w:p>
    <w:p w:rsidR="00424A2B" w:rsidRPr="0066149E" w:rsidRDefault="00424A2B" w:rsidP="00424A2B">
      <w:pPr>
        <w:spacing w:before="100" w:beforeAutospacing="1" w:after="100" w:afterAutospacing="1"/>
        <w:jc w:val="both"/>
        <w:rPr>
          <w:rFonts w:eastAsia="Times New Roman"/>
          <w:lang w:eastAsia="pl-PL"/>
        </w:rPr>
      </w:pPr>
      <w:r w:rsidRPr="0066149E">
        <w:rPr>
          <w:rFonts w:eastAsia="Times New Roman"/>
          <w:lang w:eastAsia="pl-PL"/>
        </w:rPr>
        <w:t xml:space="preserve">Argumentacja zawarta powołanych </w:t>
      </w:r>
      <w:proofErr w:type="spellStart"/>
      <w:r w:rsidRPr="0066149E">
        <w:rPr>
          <w:rFonts w:eastAsia="Times New Roman"/>
          <w:lang w:eastAsia="pl-PL"/>
        </w:rPr>
        <w:t>judykatach</w:t>
      </w:r>
      <w:proofErr w:type="spellEnd"/>
      <w:r w:rsidRPr="0066149E">
        <w:rPr>
          <w:rFonts w:eastAsia="Times New Roman"/>
          <w:lang w:eastAsia="pl-PL"/>
        </w:rPr>
        <w:t xml:space="preserve"> odnosi się jednak do aspektu technicznego rozliczenia przez płatnika składek za dany miesiąc. Tymczasem niniejszy spór dotyczy kwestii zbiegu tytułów podlegania obowiązkowo ubezpieczeniom emerytalnemu i rentowym. Zwrócił na to uwagę Sąd Najwyższy w wyroku z dnia 4 lutego 2013 r., I UK 484/12 (OSNP 2013 nr 23-24, poz. 28) stwierdzając, że wykładnia systemowa, funkcjonalna i celowościowa art. 9 ust. 1a ustawy systemowej (ze szczególnym uwzględnieniem reguł słuszności, </w:t>
      </w:r>
      <w:proofErr w:type="spellStart"/>
      <w:r w:rsidRPr="0066149E">
        <w:rPr>
          <w:rFonts w:eastAsia="Times New Roman"/>
          <w:lang w:eastAsia="pl-PL"/>
        </w:rPr>
        <w:t>in</w:t>
      </w:r>
      <w:proofErr w:type="spellEnd"/>
      <w:r w:rsidRPr="0066149E">
        <w:rPr>
          <w:rFonts w:eastAsia="Times New Roman"/>
          <w:lang w:eastAsia="pl-PL"/>
        </w:rPr>
        <w:t xml:space="preserve"> </w:t>
      </w:r>
      <w:proofErr w:type="spellStart"/>
      <w:r w:rsidRPr="0066149E">
        <w:rPr>
          <w:rFonts w:eastAsia="Times New Roman"/>
          <w:lang w:eastAsia="pl-PL"/>
        </w:rPr>
        <w:t>dubio</w:t>
      </w:r>
      <w:proofErr w:type="spellEnd"/>
      <w:r w:rsidRPr="0066149E">
        <w:rPr>
          <w:rFonts w:eastAsia="Times New Roman"/>
          <w:lang w:eastAsia="pl-PL"/>
        </w:rPr>
        <w:t xml:space="preserve"> pro </w:t>
      </w:r>
      <w:proofErr w:type="spellStart"/>
      <w:r w:rsidRPr="0066149E">
        <w:rPr>
          <w:rFonts w:eastAsia="Times New Roman"/>
          <w:lang w:eastAsia="pl-PL"/>
        </w:rPr>
        <w:t>tributario</w:t>
      </w:r>
      <w:proofErr w:type="spellEnd"/>
      <w:r w:rsidRPr="0066149E">
        <w:rPr>
          <w:rFonts w:eastAsia="Times New Roman"/>
          <w:lang w:eastAsia="pl-PL"/>
        </w:rPr>
        <w:t xml:space="preserve">, konstytucyjnej zasady demokratycznego państwa prawnego) prowadzi do wniosku, iż użyte w tym przepisie pojęcie "podstawa wymiaru składek na ubezpieczenia emerytalne i rentowe" należy rozumieć jako wynagrodzenie za pracę wynikające z treści stosunku pracy, a nie jako przychód zdefiniowany w art. 4 </w:t>
      </w:r>
      <w:proofErr w:type="spellStart"/>
      <w:r w:rsidRPr="0066149E">
        <w:rPr>
          <w:rFonts w:eastAsia="Times New Roman"/>
          <w:lang w:eastAsia="pl-PL"/>
        </w:rPr>
        <w:t>pkt</w:t>
      </w:r>
      <w:proofErr w:type="spellEnd"/>
      <w:r w:rsidRPr="0066149E">
        <w:rPr>
          <w:rFonts w:eastAsia="Times New Roman"/>
          <w:lang w:eastAsia="pl-PL"/>
        </w:rPr>
        <w:t xml:space="preserve"> 9 tej ustawy. Zdaniem Sądu Najwyższego, ustawodawca posłużył się w art. 9 ust. 1a ustawy systemowej pojęciem "podstawy wymiaru składek" w innym znaczeniu niż w art. 18 ust. 1 tej ustawy. Biorąc pod uwagę odrębność instytucji uregulowanych w art. 9 ust. 1a oraz w art. 18 ust. 1 ustawy systemowej należy uznać, że w powołanych przepisach ustawodawca nadaje temu pojęciu różną treść normatywną. Przede wszystkim art. 9 ust. 1a został umieszczony w Rozdziale drugim zatytułowanym "Zasady podlegania ubezpieczeniom społecznym" ustawy o systemie ubezpieczeń społecznych, który - jak sam tytuł wskazuje - reguluje zasady podlegania ubezpieczeniom społecznym (art. 2 ust. 1 </w:t>
      </w:r>
      <w:proofErr w:type="spellStart"/>
      <w:r w:rsidRPr="0066149E">
        <w:rPr>
          <w:rFonts w:eastAsia="Times New Roman"/>
          <w:lang w:eastAsia="pl-PL"/>
        </w:rPr>
        <w:t>pkt</w:t>
      </w:r>
      <w:proofErr w:type="spellEnd"/>
      <w:r w:rsidRPr="0066149E">
        <w:rPr>
          <w:rFonts w:eastAsia="Times New Roman"/>
          <w:lang w:eastAsia="pl-PL"/>
        </w:rPr>
        <w:t xml:space="preserve"> 1 ustawy systemowej). Zasady ustalania składek na ubezpieczenie społeczne, w tym podstaw ich wymiaru (art. 2 ust. 1 </w:t>
      </w:r>
      <w:proofErr w:type="spellStart"/>
      <w:r w:rsidRPr="0066149E">
        <w:rPr>
          <w:rFonts w:eastAsia="Times New Roman"/>
          <w:lang w:eastAsia="pl-PL"/>
        </w:rPr>
        <w:t>pkt</w:t>
      </w:r>
      <w:proofErr w:type="spellEnd"/>
      <w:r w:rsidRPr="0066149E">
        <w:rPr>
          <w:rFonts w:eastAsia="Times New Roman"/>
          <w:lang w:eastAsia="pl-PL"/>
        </w:rPr>
        <w:t xml:space="preserve"> 2 ustawy systemowej), zostały odrębnie uregulowane w Rozdziale trzecim tej ustawy. Czym innym jest zatem podleganie ubezpieczeniom społecznym, a czym innym obliczanie wysokości składek ubezpieczeniowych i związane z tym ustalenie podstawy ich wymiaru. Dopiero stwierdzenie podlegania ubezpieczeniom społecznym: emerytalnemu i rentowym na zasadach określonych w Rozdziale drugim ustawy systemowej rodzi prawo do ustalenia składek na te ubezpieczenia. Przyjęcie więc, że o podleganiu ubezpieczeniom społecznym z innych tytułów (obok podlegania ubezpieczeniom społecznym z bezwzględnego tytułu ubezpieczenia) w rozumieniu art. 9 ust. 1a ustawy systemowej decyduje podstawa wymiaru interpretowana jako przychód w rozumieniu art. 18 ust. 1 w związku z art. 4 </w:t>
      </w:r>
      <w:proofErr w:type="spellStart"/>
      <w:r w:rsidRPr="0066149E">
        <w:rPr>
          <w:rFonts w:eastAsia="Times New Roman"/>
          <w:lang w:eastAsia="pl-PL"/>
        </w:rPr>
        <w:t>pkt</w:t>
      </w:r>
      <w:proofErr w:type="spellEnd"/>
      <w:r w:rsidRPr="0066149E">
        <w:rPr>
          <w:rFonts w:eastAsia="Times New Roman"/>
          <w:lang w:eastAsia="pl-PL"/>
        </w:rPr>
        <w:t xml:space="preserve"> 9 ustawy systemowej, prowadzi do odwrócenia kolejności powyższego procesu, co z uwagi na charakter instytucji art. 9 ust. 1a ustawy systemowej nie zasługuje na aprobatę. Trzeba rozdzielić samą instytucję podlegania obowiązkowo ubezpieczeniom społecznym: emerytalnemu i rentowym od instytucji następczego ustalania wysokości składek oraz ich podstawy wymiaru. Użyte w art. 9 ust. 1a ustawy systemowej pojęcie "podstawa wymiaru składek na ubezpieczenia emerytalne i rentowe" należy rozumieć jako wynagrodzenie za pracę wynikające z treści stosunku pracy, a nie jako przychód zdefiniowany w </w:t>
      </w:r>
      <w:hyperlink r:id="rId23" w:history="1">
        <w:r w:rsidRPr="0066149E">
          <w:rPr>
            <w:rFonts w:eastAsia="Times New Roman"/>
            <w:u w:val="single"/>
            <w:lang w:eastAsia="pl-PL"/>
          </w:rPr>
          <w:t xml:space="preserve">art. 4 </w:t>
        </w:r>
        <w:proofErr w:type="spellStart"/>
        <w:r w:rsidRPr="0066149E">
          <w:rPr>
            <w:rFonts w:eastAsia="Times New Roman"/>
            <w:u w:val="single"/>
            <w:lang w:eastAsia="pl-PL"/>
          </w:rPr>
          <w:t>pkt</w:t>
        </w:r>
        <w:proofErr w:type="spellEnd"/>
        <w:r w:rsidRPr="0066149E">
          <w:rPr>
            <w:rFonts w:eastAsia="Times New Roman"/>
            <w:u w:val="single"/>
            <w:lang w:eastAsia="pl-PL"/>
          </w:rPr>
          <w:t xml:space="preserve"> 9</w:t>
        </w:r>
      </w:hyperlink>
      <w:r w:rsidRPr="0066149E">
        <w:rPr>
          <w:rFonts w:eastAsia="Times New Roman"/>
          <w:lang w:eastAsia="pl-PL"/>
        </w:rPr>
        <w:t xml:space="preserve"> tej ustawy. Jeżeli zatem pracownik podlega obowiązkowym ubezpieczeniom społecznym na podstawie ważnego stosunku pracy (art. 9 ust. 1 ustawy systemowej), którego elementem jest wynagrodzenie w wysokości co najmniej minimalnego wynagrodzenia w przeliczeniu na okres jednego miesiąca i praca ta jest wykonywana, co nakłada na pracodawcę obowiązek wypłaty za nią uzgodnionego wynagrodzenia, to należy uznać, że pracownik ten nie podlega również obowiązkowo ubezpieczeniom emerytalnemu i rentowym z innych tytułów na podstawie art. 9 ust. 1a ustawy systemowej w sytuacji, gdy nie dochodzi do wypłaty należnego mu </w:t>
      </w:r>
      <w:r w:rsidRPr="0066149E">
        <w:rPr>
          <w:rFonts w:eastAsia="Times New Roman"/>
          <w:lang w:eastAsia="pl-PL"/>
        </w:rPr>
        <w:lastRenderedPageBreak/>
        <w:t xml:space="preserve">wynagrodzenia za pracę za dany okres, co jest równoznaczne z brakiem przychodu ze stosunku pracy w tym okresie w rozumieniu art. 4 </w:t>
      </w:r>
      <w:proofErr w:type="spellStart"/>
      <w:r w:rsidRPr="0066149E">
        <w:rPr>
          <w:rFonts w:eastAsia="Times New Roman"/>
          <w:lang w:eastAsia="pl-PL"/>
        </w:rPr>
        <w:t>pkt</w:t>
      </w:r>
      <w:proofErr w:type="spellEnd"/>
      <w:r w:rsidRPr="0066149E">
        <w:rPr>
          <w:rFonts w:eastAsia="Times New Roman"/>
          <w:lang w:eastAsia="pl-PL"/>
        </w:rPr>
        <w:t xml:space="preserve"> 9 ustawy systemowej, mającego znaczenie dla określenia podstawy wymiaru składek zgodnie z </w:t>
      </w:r>
      <w:hyperlink r:id="rId24" w:history="1">
        <w:r w:rsidRPr="0066149E">
          <w:rPr>
            <w:rFonts w:eastAsia="Times New Roman"/>
            <w:u w:val="single"/>
            <w:lang w:eastAsia="pl-PL"/>
          </w:rPr>
          <w:t>art. 18 ust. 1</w:t>
        </w:r>
      </w:hyperlink>
      <w:r w:rsidRPr="0066149E">
        <w:rPr>
          <w:rFonts w:eastAsia="Times New Roman"/>
          <w:lang w:eastAsia="pl-PL"/>
        </w:rPr>
        <w:t xml:space="preserve"> tej ustawy.</w:t>
      </w:r>
    </w:p>
    <w:p w:rsidR="00424A2B" w:rsidRPr="0066149E" w:rsidRDefault="00424A2B" w:rsidP="00424A2B">
      <w:pPr>
        <w:spacing w:before="100" w:beforeAutospacing="1" w:after="100" w:afterAutospacing="1"/>
        <w:jc w:val="both"/>
        <w:rPr>
          <w:rFonts w:eastAsia="Times New Roman"/>
          <w:lang w:eastAsia="pl-PL"/>
        </w:rPr>
      </w:pPr>
      <w:r w:rsidRPr="0066149E">
        <w:rPr>
          <w:rFonts w:eastAsia="Times New Roman"/>
          <w:lang w:eastAsia="pl-PL"/>
        </w:rPr>
        <w:t>Pogląd, zgodnie z którym podstawę wymiaru składek, o której mowa w art. 9 ust. 1a ustawy systemowej, stanowi wynagrodzenie za pracę wynikające z treści stosunku pracy, został zaaprobowany w kolejnych orzeczeniach Sądu Najwyższego (por. wyrok z dnia 18 kwietnia 2018 r., III UK 54/17).</w:t>
      </w:r>
    </w:p>
    <w:p w:rsidR="00424A2B" w:rsidRPr="0066149E" w:rsidRDefault="00424A2B" w:rsidP="00424A2B">
      <w:pPr>
        <w:spacing w:before="100" w:beforeAutospacing="1" w:after="100" w:afterAutospacing="1"/>
        <w:jc w:val="both"/>
        <w:rPr>
          <w:rFonts w:eastAsia="Times New Roman"/>
          <w:lang w:eastAsia="pl-PL"/>
        </w:rPr>
      </w:pPr>
      <w:r w:rsidRPr="0066149E">
        <w:rPr>
          <w:rFonts w:eastAsia="Times New Roman"/>
          <w:lang w:eastAsia="pl-PL"/>
        </w:rPr>
        <w:t>Akceptacja tego poglądu i odniesienie go do realiów niniejszej sprawy prowadzi do konkluzji, że pracownik zatrudniony w niepełnym wymiarze czasu pracy, którego wynagrodzenie za pracę określone w umowie o pracę lub innym akcie kreującym stosunek pracy jest niższe od minimalnego wynagrodzenia i który jednocześnie jest osobą współpracującą z prowadzącym pozarolniczą działalność gospodarczą, z mocy art. 9 ust. 1a ustawy systemowej podlega obowiązkowo ubezpieczeniom emerytalnemu i rentowym z obydwu tych tytułów od miesiąca, od którego strony stosunku pracy ustaliły wynagrodzenie w takiej właśnie wysokości, nawet jeśli rzeczywisty przychód w tym miesiącu jest wyższy z powodu wypłaty wynagrodzenia należnego za poprzedni miesiąc, gdy zgodnie z ówczesną treścią stosunku pracy obowiązywało wyższe wynagrodzenie. W myśl art. 18 ust. 1 ustawy systemowej, tenże wyższy przychód będzie stanowił podstawę wymiaru składek na ubezpieczenia społeczne w miesiącu, w którym został uzyskany (tj. miesiącu wypłaty wynagrodzenia), ale jego wysokość nie ma wpływu na sposób rozstrzygnięcia na płaszczyźnie art. 9 ust. 1a tej ustawy systemowej kwestii zbiegu tytułów do podlegania obowiązkowo ubezpieczeniom emerytalnemu i rentowym.</w:t>
      </w:r>
    </w:p>
    <w:p w:rsidR="00424A2B" w:rsidRPr="0066149E" w:rsidRDefault="00424A2B" w:rsidP="00424A2B">
      <w:pPr>
        <w:spacing w:before="100" w:beforeAutospacing="1" w:after="100" w:afterAutospacing="1"/>
        <w:jc w:val="both"/>
        <w:rPr>
          <w:rFonts w:eastAsia="Times New Roman"/>
          <w:lang w:eastAsia="pl-PL"/>
        </w:rPr>
      </w:pPr>
      <w:r w:rsidRPr="0066149E">
        <w:rPr>
          <w:rFonts w:eastAsia="Times New Roman"/>
          <w:lang w:eastAsia="pl-PL"/>
        </w:rPr>
        <w:t xml:space="preserve">Wobec trafności kasacyjnego zarzutu naruszenia prawa materialnego, Sąd Najwyższy z mocy </w:t>
      </w:r>
      <w:hyperlink r:id="rId25" w:history="1">
        <w:r w:rsidRPr="0066149E">
          <w:rPr>
            <w:rFonts w:eastAsia="Times New Roman"/>
            <w:u w:val="single"/>
            <w:lang w:eastAsia="pl-PL"/>
          </w:rPr>
          <w:t>art. 398</w:t>
        </w:r>
        <w:r w:rsidRPr="0066149E">
          <w:rPr>
            <w:rFonts w:eastAsia="Times New Roman"/>
            <w:u w:val="single"/>
            <w:vertAlign w:val="superscript"/>
            <w:lang w:eastAsia="pl-PL"/>
          </w:rPr>
          <w:t>15</w:t>
        </w:r>
        <w:r w:rsidRPr="0066149E">
          <w:rPr>
            <w:rFonts w:eastAsia="Times New Roman"/>
            <w:u w:val="single"/>
            <w:lang w:eastAsia="pl-PL"/>
          </w:rPr>
          <w:t xml:space="preserve"> § 1</w:t>
        </w:r>
      </w:hyperlink>
      <w:r w:rsidRPr="0066149E">
        <w:rPr>
          <w:rFonts w:eastAsia="Times New Roman"/>
          <w:lang w:eastAsia="pl-PL"/>
        </w:rPr>
        <w:t xml:space="preserve"> KPC oraz </w:t>
      </w:r>
      <w:hyperlink r:id="rId26" w:history="1">
        <w:r w:rsidRPr="0066149E">
          <w:rPr>
            <w:rFonts w:eastAsia="Times New Roman"/>
            <w:u w:val="single"/>
            <w:lang w:eastAsia="pl-PL"/>
          </w:rPr>
          <w:t>art. 108 § 2</w:t>
        </w:r>
      </w:hyperlink>
      <w:r w:rsidRPr="0066149E">
        <w:rPr>
          <w:rFonts w:eastAsia="Times New Roman"/>
          <w:lang w:eastAsia="pl-PL"/>
        </w:rPr>
        <w:t xml:space="preserve"> KPC w związku z </w:t>
      </w:r>
      <w:hyperlink r:id="rId27" w:history="1">
        <w:r w:rsidRPr="0066149E">
          <w:rPr>
            <w:rFonts w:eastAsia="Times New Roman"/>
            <w:u w:val="single"/>
            <w:lang w:eastAsia="pl-PL"/>
          </w:rPr>
          <w:t>art. 398</w:t>
        </w:r>
        <w:r w:rsidRPr="0066149E">
          <w:rPr>
            <w:rFonts w:eastAsia="Times New Roman"/>
            <w:u w:val="single"/>
            <w:vertAlign w:val="superscript"/>
            <w:lang w:eastAsia="pl-PL"/>
          </w:rPr>
          <w:t>21</w:t>
        </w:r>
      </w:hyperlink>
      <w:r w:rsidRPr="0066149E">
        <w:rPr>
          <w:rFonts w:eastAsia="Times New Roman"/>
          <w:lang w:eastAsia="pl-PL"/>
        </w:rPr>
        <w:t xml:space="preserve"> KPC orzekł jak w sentencji.</w:t>
      </w:r>
    </w:p>
    <w:p w:rsidR="00367629" w:rsidRDefault="00367629"/>
    <w:sectPr w:rsidR="00367629" w:rsidSect="003676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60A7C"/>
    <w:multiLevelType w:val="hybridMultilevel"/>
    <w:tmpl w:val="B650A07E"/>
    <w:lvl w:ilvl="0" w:tplc="AF6C4848">
      <w:start w:val="1"/>
      <w:numFmt w:val="decimal"/>
      <w:lvlText w:val="%1."/>
      <w:lvlJc w:val="left"/>
      <w:pPr>
        <w:tabs>
          <w:tab w:val="num" w:pos="720"/>
        </w:tabs>
        <w:ind w:left="720" w:hanging="360"/>
      </w:pPr>
      <w:rPr>
        <w:b/>
        <w:sz w:val="28"/>
        <w:szCs w:val="2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24A2B"/>
    <w:rsid w:val="00145989"/>
    <w:rsid w:val="00367629"/>
    <w:rsid w:val="003F0EC2"/>
    <w:rsid w:val="00424A2B"/>
    <w:rsid w:val="00A778DA"/>
    <w:rsid w:val="00F9364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4A2B"/>
    <w:pPr>
      <w:spacing w:after="0" w:line="240" w:lineRule="auto"/>
    </w:pPr>
    <w:rPr>
      <w:rFonts w:eastAsia="SimSun"/>
      <w:szCs w:val="24"/>
      <w:lang w:eastAsia="zh-CN"/>
    </w:rPr>
  </w:style>
  <w:style w:type="paragraph" w:styleId="Nagwek2">
    <w:name w:val="heading 2"/>
    <w:basedOn w:val="Normalny"/>
    <w:next w:val="Normalny"/>
    <w:link w:val="Nagwek2Znak"/>
    <w:uiPriority w:val="9"/>
    <w:unhideWhenUsed/>
    <w:qFormat/>
    <w:rsid w:val="003F0EC2"/>
    <w:pPr>
      <w:keepNext/>
      <w:keepLines/>
      <w:spacing w:before="200"/>
      <w:outlineLvl w:val="1"/>
    </w:pPr>
    <w:rPr>
      <w:rFonts w:eastAsiaTheme="majorEastAsia" w:cstheme="majorBidi"/>
      <w:b/>
      <w:bCs/>
      <w:color w:val="000000" w:themeColor="tex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F0EC2"/>
    <w:rPr>
      <w:rFonts w:ascii="Times New Roman" w:eastAsiaTheme="majorEastAsia" w:hAnsi="Times New Roman" w:cstheme="majorBidi"/>
      <w:b/>
      <w:bCs/>
      <w:color w:val="000000" w:themeColor="tex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gmzsge2diltqmfyc4nbxgqytambxha" TargetMode="External"/><Relationship Id="rId13" Type="http://schemas.openxmlformats.org/officeDocument/2006/relationships/hyperlink" Target="https://sip.legalis.pl/document-view.seam?documentId=mfrxilrtg4ytenjygi4tqltqmfyc4nbtha4dqmzrgu" TargetMode="External"/><Relationship Id="rId18" Type="http://schemas.openxmlformats.org/officeDocument/2006/relationships/hyperlink" Target="https://sip.legalis.pl/document-view.seam?documentId=mfrxilrtg4ytenjygi4tqltqmfyc4nbtha4dqmzrgy" TargetMode="External"/><Relationship Id="rId26" Type="http://schemas.openxmlformats.org/officeDocument/2006/relationships/hyperlink" Target="https://sip.legalis.pl/document-view.seam?documentId=mfrxilrtg4ytenjsgaztcltqmfyc4nbtgy2tknbqga" TargetMode="External"/><Relationship Id="rId3" Type="http://schemas.openxmlformats.org/officeDocument/2006/relationships/settings" Target="settings.xml"/><Relationship Id="rId21" Type="http://schemas.openxmlformats.org/officeDocument/2006/relationships/hyperlink" Target="https://sip.legalis.pl/document-view.seam?documentId=mfrxilryguztgmjqgazq" TargetMode="External"/><Relationship Id="rId7" Type="http://schemas.openxmlformats.org/officeDocument/2006/relationships/hyperlink" Target="https://sip.legalis.pl/document-view.seam?documentId=mfrxilrtg4ytgmzsge2diltqmfyc4nbxgqydsojvga" TargetMode="External"/><Relationship Id="rId12" Type="http://schemas.openxmlformats.org/officeDocument/2006/relationships/hyperlink" Target="https://sip.legalis.pl/document-view.seam?documentId=mfrxilrsgqzdcnboobqxalrrga4temzzge2a" TargetMode="External"/><Relationship Id="rId17" Type="http://schemas.openxmlformats.org/officeDocument/2006/relationships/hyperlink" Target="https://sip.legalis.pl/document-view.seam?documentId=mfrxilrtg4ytcnjvgqzte" TargetMode="External"/><Relationship Id="rId25" Type="http://schemas.openxmlformats.org/officeDocument/2006/relationships/hyperlink" Target="https://sip.legalis.pl/document-view.seam?documentId=mfrxilrtg4ytenjsgaztcltqmfyc4nbtgy2tmnjrge" TargetMode="External"/><Relationship Id="rId2" Type="http://schemas.openxmlformats.org/officeDocument/2006/relationships/styles" Target="styles.xml"/><Relationship Id="rId16" Type="http://schemas.openxmlformats.org/officeDocument/2006/relationships/hyperlink" Target="https://sip.legalis.pl/document-view.seam?documentId=mfrxilrsgmztanboobqxalrrga4dsojugiyq" TargetMode="External"/><Relationship Id="rId20" Type="http://schemas.openxmlformats.org/officeDocument/2006/relationships/hyperlink" Target="https://sip.legalis.pl/document-view.seam?documentId=mfrxilryguztgmjqgayc44dboaxdcmrqhaytsnjw"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ip.legalis.pl/document-view.seam?documentId=mfrxilrtg4ytgmzsge2diltqmfyc4nbxgqydsobtgi" TargetMode="External"/><Relationship Id="rId11" Type="http://schemas.openxmlformats.org/officeDocument/2006/relationships/hyperlink" Target="https://sip.legalis.pl/document-view.seam?documentId=mfrxilrtg4ytenjygi4tqltqmfyc4nbtha4dqmzrgy" TargetMode="External"/><Relationship Id="rId24" Type="http://schemas.openxmlformats.org/officeDocument/2006/relationships/hyperlink" Target="https://sip.legalis.pl/document-view.seam?documentId=mfrxilrtg4ytcnbxgm3tcltqmfyc4nbqgaydanjrga" TargetMode="External"/><Relationship Id="rId5" Type="http://schemas.openxmlformats.org/officeDocument/2006/relationships/hyperlink" Target="http://www.sn.pl" TargetMode="External"/><Relationship Id="rId15" Type="http://schemas.openxmlformats.org/officeDocument/2006/relationships/hyperlink" Target="https://sip.legalis.pl/document-view.seam?documentId=mfrxilrtg4ytenjygi4tqltqmfyc4nbtha4dqmztge" TargetMode="External"/><Relationship Id="rId23" Type="http://schemas.openxmlformats.org/officeDocument/2006/relationships/hyperlink" Target="https://sip.legalis.pl/document-view.seam?documentId=mfrxilrtg4ytcnbxgm3tcltqmfyc4nbqgaydamrvhe" TargetMode="External"/><Relationship Id="rId28" Type="http://schemas.openxmlformats.org/officeDocument/2006/relationships/fontTable" Target="fontTable.xml"/><Relationship Id="rId10" Type="http://schemas.openxmlformats.org/officeDocument/2006/relationships/hyperlink" Target="https://sip.legalis.pl/document-view.seam?documentId=mfrxilrtg4ytenjygi4tqltqmfyc4nbtha4dqmzrgy" TargetMode="External"/><Relationship Id="rId19" Type="http://schemas.openxmlformats.org/officeDocument/2006/relationships/hyperlink" Target="https://sip.legalis.pl/document-view.seam?documentId=mfrxilrtg4ytenjygi4tqltqmfyc4nbtha4dqmzrgu" TargetMode="External"/><Relationship Id="rId4" Type="http://schemas.openxmlformats.org/officeDocument/2006/relationships/webSettings" Target="webSettings.xml"/><Relationship Id="rId9" Type="http://schemas.openxmlformats.org/officeDocument/2006/relationships/hyperlink" Target="https://sip.legalis.pl/document-view.seam?documentId=mfrxilrtg4ytcnbxgm3tc" TargetMode="External"/><Relationship Id="rId14" Type="http://schemas.openxmlformats.org/officeDocument/2006/relationships/hyperlink" Target="https://sip.legalis.pl/document-view.seam?documentId=mfrxilrtg4ytenjygi4tqltqmfyc4nbtha4dqmztgi" TargetMode="External"/><Relationship Id="rId22" Type="http://schemas.openxmlformats.org/officeDocument/2006/relationships/hyperlink" Target="https://sip.legalis.pl/document-view.seam?documentId=mfrxilrtg4ytcnbxgm3tcltqmfyc4nbqgaydanjvg4" TargetMode="External"/><Relationship Id="rId27" Type="http://schemas.openxmlformats.org/officeDocument/2006/relationships/hyperlink" Target="https://sip.legalis.pl/document-view.seam?documentId=mfrxilrtg4ytenjsgaztcltqmfyc4nbtgy2tmnjs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4240</Words>
  <Characters>25445</Characters>
  <Application>Microsoft Office Word</Application>
  <DocSecurity>0</DocSecurity>
  <Lines>212</Lines>
  <Paragraphs>59</Paragraphs>
  <ScaleCrop>false</ScaleCrop>
  <Company>Hewlett-Packard Company</Company>
  <LinksUpToDate>false</LinksUpToDate>
  <CharactersWithSpaces>29626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wspia</dc:creator>
  <cp:lastModifiedBy>wspia</cp:lastModifiedBy>
  <cp:revision>1</cp:revision>
  <dcterms:created xsi:type="dcterms:W3CDTF">2019-06-27T08:26:00Z</dcterms:created>
  <dcterms:modified xsi:type="dcterms:W3CDTF">2019-06-27T08:26:00Z</dcterms:modified>
</cp:coreProperties>
</file>