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70" w:rsidRDefault="00CE7870" w:rsidP="00CE7870">
      <w:pPr>
        <w:shd w:val="clear" w:color="auto" w:fill="FFFFFF"/>
        <w:spacing w:line="396" w:lineRule="atLeast"/>
        <w:rPr>
          <w:rFonts w:ascii="Times New Roman" w:eastAsia="Times New Roman" w:hAnsi="Times New Roman" w:cs="Times New Roman"/>
          <w:b/>
          <w:bCs/>
          <w:color w:val="333333"/>
          <w:sz w:val="36"/>
          <w:szCs w:val="36"/>
          <w:lang w:eastAsia="pl-PL"/>
        </w:rPr>
      </w:pPr>
      <w:r>
        <w:rPr>
          <w:rFonts w:ascii="Times New Roman" w:eastAsia="Times New Roman" w:hAnsi="Times New Roman" w:cs="Times New Roman"/>
          <w:b/>
          <w:bCs/>
          <w:color w:val="333333"/>
          <w:sz w:val="36"/>
          <w:szCs w:val="36"/>
          <w:lang w:eastAsia="pl-PL"/>
        </w:rPr>
        <w:t>Tekst ze strony:</w:t>
      </w:r>
    </w:p>
    <w:p w:rsidR="00CE7870" w:rsidRDefault="00CE7870" w:rsidP="00CE7870">
      <w:pPr>
        <w:shd w:val="clear" w:color="auto" w:fill="FFFFFF"/>
        <w:spacing w:line="396" w:lineRule="atLeast"/>
        <w:rPr>
          <w:rFonts w:ascii="Times New Roman" w:eastAsia="Times New Roman" w:hAnsi="Times New Roman" w:cs="Times New Roman"/>
          <w:b/>
          <w:bCs/>
          <w:color w:val="333333"/>
          <w:sz w:val="36"/>
          <w:szCs w:val="36"/>
          <w:lang w:eastAsia="pl-PL"/>
        </w:rPr>
      </w:pPr>
      <w:r w:rsidRPr="00CE7870">
        <w:rPr>
          <w:rFonts w:ascii="Times New Roman" w:eastAsia="Times New Roman" w:hAnsi="Times New Roman" w:cs="Times New Roman"/>
          <w:b/>
          <w:bCs/>
          <w:color w:val="333333"/>
          <w:sz w:val="36"/>
          <w:szCs w:val="36"/>
          <w:lang w:eastAsia="pl-PL"/>
        </w:rPr>
        <w:t>https://sip.lex.pl/#/jurisprudence/520310811/1/ii-a-ka-224-06-wyrok-sadu-apelacyjnego-w-katowicach?cm=URELATIONS</w:t>
      </w:r>
    </w:p>
    <w:p w:rsidR="00CE7870" w:rsidRDefault="00CE7870" w:rsidP="00CE7870">
      <w:pPr>
        <w:shd w:val="clear" w:color="auto" w:fill="FFFFFF"/>
        <w:spacing w:line="396" w:lineRule="atLeast"/>
        <w:rPr>
          <w:rFonts w:ascii="Times New Roman" w:eastAsia="Times New Roman" w:hAnsi="Times New Roman" w:cs="Times New Roman"/>
          <w:b/>
          <w:bCs/>
          <w:color w:val="333333"/>
          <w:sz w:val="36"/>
          <w:szCs w:val="36"/>
          <w:lang w:eastAsia="pl-PL"/>
        </w:rPr>
      </w:pPr>
    </w:p>
    <w:p w:rsidR="00CE7870" w:rsidRDefault="00CE7870" w:rsidP="00CE7870">
      <w:pPr>
        <w:shd w:val="clear" w:color="auto" w:fill="FFFFFF"/>
        <w:spacing w:line="396" w:lineRule="atLeast"/>
        <w:rPr>
          <w:rFonts w:ascii="Times New Roman" w:eastAsia="Times New Roman" w:hAnsi="Times New Roman" w:cs="Times New Roman"/>
          <w:b/>
          <w:bCs/>
          <w:color w:val="333333"/>
          <w:sz w:val="36"/>
          <w:szCs w:val="36"/>
          <w:lang w:eastAsia="pl-PL"/>
        </w:rPr>
      </w:pPr>
      <w:r>
        <w:rPr>
          <w:rFonts w:ascii="Times New Roman" w:eastAsia="Times New Roman" w:hAnsi="Times New Roman" w:cs="Times New Roman"/>
          <w:b/>
          <w:bCs/>
          <w:color w:val="333333"/>
          <w:sz w:val="36"/>
          <w:szCs w:val="36"/>
          <w:lang w:eastAsia="pl-PL"/>
        </w:rPr>
        <w:t>(fragmenty)</w:t>
      </w:r>
    </w:p>
    <w:p w:rsidR="00CE7870" w:rsidRPr="00CE7870" w:rsidRDefault="00CE7870" w:rsidP="00CE7870">
      <w:pPr>
        <w:shd w:val="clear" w:color="auto" w:fill="FFFFFF"/>
        <w:spacing w:line="396" w:lineRule="atLeast"/>
        <w:jc w:val="center"/>
        <w:rPr>
          <w:rFonts w:ascii="Times New Roman" w:eastAsia="Times New Roman" w:hAnsi="Times New Roman" w:cs="Times New Roman"/>
          <w:b/>
          <w:bCs/>
          <w:color w:val="333333"/>
          <w:sz w:val="36"/>
          <w:szCs w:val="36"/>
          <w:lang w:eastAsia="pl-PL"/>
        </w:rPr>
      </w:pPr>
      <w:r w:rsidRPr="00CE7870">
        <w:rPr>
          <w:rFonts w:ascii="Times New Roman" w:eastAsia="Times New Roman" w:hAnsi="Times New Roman" w:cs="Times New Roman"/>
          <w:b/>
          <w:bCs/>
          <w:color w:val="333333"/>
          <w:sz w:val="36"/>
          <w:szCs w:val="36"/>
          <w:lang w:eastAsia="pl-PL"/>
        </w:rPr>
        <w:t>Wyrok</w:t>
      </w:r>
    </w:p>
    <w:p w:rsidR="00CE7870" w:rsidRPr="00CE7870" w:rsidRDefault="00CE7870" w:rsidP="00CE7870">
      <w:pPr>
        <w:shd w:val="clear" w:color="auto" w:fill="FFFFFF"/>
        <w:spacing w:line="396" w:lineRule="atLeast"/>
        <w:jc w:val="center"/>
        <w:rPr>
          <w:rFonts w:ascii="Times New Roman" w:eastAsia="Times New Roman" w:hAnsi="Times New Roman" w:cs="Times New Roman"/>
          <w:color w:val="333333"/>
          <w:sz w:val="31"/>
          <w:szCs w:val="31"/>
          <w:lang w:eastAsia="pl-PL"/>
        </w:rPr>
      </w:pPr>
      <w:r w:rsidRPr="00CE7870">
        <w:rPr>
          <w:rFonts w:ascii="Times New Roman" w:eastAsia="Times New Roman" w:hAnsi="Times New Roman" w:cs="Times New Roman"/>
          <w:color w:val="333333"/>
          <w:sz w:val="31"/>
          <w:szCs w:val="31"/>
          <w:lang w:eastAsia="pl-PL"/>
        </w:rPr>
        <w:t>Sądu Apelacyjnego w Katowicach</w:t>
      </w:r>
    </w:p>
    <w:p w:rsidR="00CE7870" w:rsidRPr="00CE7870" w:rsidRDefault="00CE7870" w:rsidP="00CE7870">
      <w:pPr>
        <w:shd w:val="clear" w:color="auto" w:fill="FFFFFF"/>
        <w:spacing w:line="396" w:lineRule="atLeast"/>
        <w:jc w:val="center"/>
        <w:rPr>
          <w:rFonts w:ascii="Times New Roman" w:eastAsia="Times New Roman" w:hAnsi="Times New Roman" w:cs="Times New Roman"/>
          <w:color w:val="333333"/>
          <w:sz w:val="31"/>
          <w:szCs w:val="31"/>
          <w:lang w:eastAsia="pl-PL"/>
        </w:rPr>
      </w:pPr>
      <w:r w:rsidRPr="00CE7870">
        <w:rPr>
          <w:rFonts w:ascii="Times New Roman" w:eastAsia="Times New Roman" w:hAnsi="Times New Roman" w:cs="Times New Roman"/>
          <w:color w:val="333333"/>
          <w:sz w:val="31"/>
          <w:lang w:eastAsia="pl-PL"/>
        </w:rPr>
        <w:t>z dnia</w:t>
      </w:r>
      <w:r w:rsidRPr="00CE7870">
        <w:rPr>
          <w:rFonts w:ascii="Times New Roman" w:eastAsia="Times New Roman" w:hAnsi="Times New Roman" w:cs="Times New Roman"/>
          <w:color w:val="333333"/>
          <w:sz w:val="31"/>
          <w:szCs w:val="31"/>
          <w:lang w:eastAsia="pl-PL"/>
        </w:rPr>
        <w:t> 27 września 2006 r.</w:t>
      </w:r>
    </w:p>
    <w:p w:rsidR="00CE7870" w:rsidRPr="00CE7870" w:rsidRDefault="00CE7870" w:rsidP="00CE7870">
      <w:pPr>
        <w:shd w:val="clear" w:color="auto" w:fill="FFFFFF"/>
        <w:spacing w:after="120" w:line="396" w:lineRule="atLeast"/>
        <w:jc w:val="center"/>
        <w:rPr>
          <w:rFonts w:ascii="Times New Roman" w:eastAsia="Times New Roman" w:hAnsi="Times New Roman" w:cs="Times New Roman"/>
          <w:b/>
          <w:bCs/>
          <w:color w:val="333333"/>
          <w:sz w:val="31"/>
          <w:szCs w:val="31"/>
          <w:lang w:eastAsia="pl-PL"/>
        </w:rPr>
      </w:pPr>
      <w:r w:rsidRPr="00CE7870">
        <w:rPr>
          <w:rFonts w:ascii="Times New Roman" w:eastAsia="Times New Roman" w:hAnsi="Times New Roman" w:cs="Times New Roman"/>
          <w:b/>
          <w:bCs/>
          <w:color w:val="333333"/>
          <w:sz w:val="31"/>
          <w:lang w:eastAsia="pl-PL"/>
        </w:rPr>
        <w:t xml:space="preserve">II </w:t>
      </w:r>
      <w:proofErr w:type="spellStart"/>
      <w:r w:rsidRPr="00CE7870">
        <w:rPr>
          <w:rFonts w:ascii="Times New Roman" w:eastAsia="Times New Roman" w:hAnsi="Times New Roman" w:cs="Times New Roman"/>
          <w:b/>
          <w:bCs/>
          <w:color w:val="333333"/>
          <w:sz w:val="31"/>
          <w:lang w:eastAsia="pl-PL"/>
        </w:rPr>
        <w:t>AKa</w:t>
      </w:r>
      <w:proofErr w:type="spellEnd"/>
      <w:r w:rsidRPr="00CE7870">
        <w:rPr>
          <w:rFonts w:ascii="Times New Roman" w:eastAsia="Times New Roman" w:hAnsi="Times New Roman" w:cs="Times New Roman"/>
          <w:b/>
          <w:bCs/>
          <w:color w:val="333333"/>
          <w:sz w:val="31"/>
          <w:lang w:eastAsia="pl-PL"/>
        </w:rPr>
        <w:t xml:space="preserve"> 224/06</w:t>
      </w:r>
    </w:p>
    <w:p w:rsidR="00CE7870" w:rsidRPr="00CE7870" w:rsidRDefault="00CE7870" w:rsidP="00CE7870">
      <w:pPr>
        <w:shd w:val="clear" w:color="auto" w:fill="FFFFFF"/>
        <w:spacing w:line="396" w:lineRule="atLeast"/>
        <w:jc w:val="both"/>
        <w:outlineLvl w:val="1"/>
        <w:rPr>
          <w:rFonts w:ascii="inherit" w:eastAsia="Times New Roman" w:hAnsi="inherit" w:cs="Times New Roman"/>
          <w:b/>
          <w:bCs/>
          <w:color w:val="1B1B1B"/>
          <w:sz w:val="42"/>
          <w:szCs w:val="42"/>
          <w:lang w:eastAsia="pl-PL"/>
        </w:rPr>
      </w:pPr>
      <w:r w:rsidRPr="00CE7870">
        <w:rPr>
          <w:rFonts w:ascii="inherit" w:eastAsia="Times New Roman" w:hAnsi="inherit" w:cs="Times New Roman"/>
          <w:b/>
          <w:bCs/>
          <w:color w:val="1B1B1B"/>
          <w:sz w:val="42"/>
          <w:lang w:eastAsia="pl-PL"/>
        </w:rPr>
        <w:t>TEZA</w:t>
      </w:r>
      <w:r w:rsidRPr="00CE7870">
        <w:rPr>
          <w:rFonts w:ascii="inherit" w:eastAsia="Times New Roman" w:hAnsi="inherit" w:cs="Times New Roman"/>
          <w:b/>
          <w:bCs/>
          <w:color w:val="1B1B1B"/>
          <w:sz w:val="42"/>
          <w:szCs w:val="42"/>
          <w:lang w:eastAsia="pl-PL"/>
        </w:rPr>
        <w:t> </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1. Nieustannie bito bezbronnych kloszardów, aż do utraty przytomności i uderzano ich nadal mimo wspomnianej utraty przytomności. Wręcz znęcano, pastwiono się na nimi, a ofiary nie były w stanie się bronić, ani uciekać. Ponadto po pobiciu sprawcy rozebrali nieprzytomnych pokrzywdzonych i mimo chłodu pozostawili ich, nie bacząc na zimową porę roku. W dodatku podpalili miejsce, w którym nocowali bezdomni i oddalili się z miejsca zdarzenia. Oskarżeni nie podjęli też żadnych kroków, aby zapobiec nieszczęściu. Musieli więc zdawać sobie sprawę, że takie zachowanie może doprowadzić do zgonu pokrzywdzonych i przewidując możliwość takiego skutku swoich działań godzili się na to.</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 xml:space="preserve">2. Zasadnie sąd merytoryczny uznał, że nieletni sprawca powinien odpowiadać jak osoba dorosła, a więc że są podstawy do zastosowania względem niego art. 10 § 2 k.k. Przemawiały za tym drastyczne okoliczności sprawy, właściwości osobiste sprawcy, to jest cechy indywidualizujące nieletniego, w szczególności wyrażające się w jego poziomie rozwoju umysłowego, wysokim ilorazie inteligencji, wysokim stopniu demoralizacji, oraz warunki osobiste, co potwierdzają przeprowadzone badania psychiatryczne, psychologiczne i </w:t>
      </w:r>
      <w:proofErr w:type="spellStart"/>
      <w:r w:rsidRPr="00CE7870">
        <w:rPr>
          <w:rFonts w:ascii="Times New Roman" w:eastAsia="Times New Roman" w:hAnsi="Times New Roman" w:cs="Times New Roman"/>
          <w:color w:val="333333"/>
          <w:sz w:val="32"/>
          <w:szCs w:val="32"/>
          <w:lang w:eastAsia="pl-PL"/>
        </w:rPr>
        <w:t>osobopoznawcze</w:t>
      </w:r>
      <w:proofErr w:type="spellEnd"/>
      <w:r w:rsidRPr="00CE7870">
        <w:rPr>
          <w:rFonts w:ascii="Times New Roman" w:eastAsia="Times New Roman" w:hAnsi="Times New Roman" w:cs="Times New Roman"/>
          <w:color w:val="333333"/>
          <w:sz w:val="32"/>
          <w:szCs w:val="32"/>
          <w:lang w:eastAsia="pl-PL"/>
        </w:rPr>
        <w:t xml:space="preserve">. Innymi słowy działanie nieletniego było na tyle </w:t>
      </w:r>
      <w:r w:rsidRPr="00CE7870">
        <w:rPr>
          <w:rFonts w:ascii="Times New Roman" w:eastAsia="Times New Roman" w:hAnsi="Times New Roman" w:cs="Times New Roman"/>
          <w:color w:val="333333"/>
          <w:sz w:val="32"/>
          <w:szCs w:val="32"/>
          <w:lang w:eastAsia="pl-PL"/>
        </w:rPr>
        <w:lastRenderedPageBreak/>
        <w:t>drastyczne, że w powszechnym odczuciu nie zasługuje on na łagodniejsze traktowanie jak nieletni i za tym, aby odpowiadał jak dorosły dodatkowo przemawiają ujawnione ujemne cechy osobowości sprawcy. Chodzi tu głównie o stwierdzone cechy nieprawidłowej osobowości oskarżonego przejawiające się między innymi brakiem kontroli własnej agresji i skłonnością do zachowań impulsywnych.</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3. Stopień demoralizacji może przejawiać się nie tylko przez uprzednie popełnienie przestępstw w ogóle, czy popadanie w konflikt z prawem, ale może wyrażać się także w sposobie przygotowania i realizacji tego przestępstwa, które jest aktualnie przedmiotem osądu.</w:t>
      </w:r>
    </w:p>
    <w:p w:rsidR="00CE7870" w:rsidRPr="00CE7870" w:rsidRDefault="00CE7870" w:rsidP="00CE7870">
      <w:pPr>
        <w:shd w:val="clear" w:color="auto" w:fill="FFFFFF"/>
        <w:spacing w:line="396" w:lineRule="atLeast"/>
        <w:jc w:val="both"/>
        <w:outlineLvl w:val="1"/>
        <w:rPr>
          <w:rFonts w:ascii="inherit" w:eastAsia="Times New Roman" w:hAnsi="inherit" w:cs="Times New Roman"/>
          <w:b/>
          <w:bCs/>
          <w:color w:val="1B1B1B"/>
          <w:sz w:val="42"/>
          <w:szCs w:val="42"/>
          <w:lang w:eastAsia="pl-PL"/>
        </w:rPr>
      </w:pPr>
      <w:r w:rsidRPr="00CE7870">
        <w:rPr>
          <w:rFonts w:ascii="inherit" w:eastAsia="Times New Roman" w:hAnsi="inherit" w:cs="Times New Roman"/>
          <w:b/>
          <w:bCs/>
          <w:color w:val="1B1B1B"/>
          <w:sz w:val="42"/>
          <w:lang w:eastAsia="pl-PL"/>
        </w:rPr>
        <w:t>TEZA</w:t>
      </w:r>
      <w:r w:rsidRPr="00CE7870">
        <w:rPr>
          <w:rFonts w:ascii="inherit" w:eastAsia="Times New Roman" w:hAnsi="inherit" w:cs="Times New Roman"/>
          <w:b/>
          <w:bCs/>
          <w:color w:val="1B1B1B"/>
          <w:sz w:val="42"/>
          <w:szCs w:val="42"/>
          <w:lang w:eastAsia="pl-PL"/>
        </w:rPr>
        <w:t> </w:t>
      </w:r>
    </w:p>
    <w:p w:rsid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obydwu przypadkach oskarżeni pozbawili życia bezbronne osoby, bezdomnych, kloszardów, którzy najczęściej nie z własnej winy znajdują się na marginesie życia społecznego. Należy dobitnie podkreślić, że nie ma znaczenia i nie jest istotne dla odpowiedzialności karnej to, czy ofiarą zabójstwa jest osoba biedna czy bogata, jakiej jest narodowości czy rasy, jakie ma poglądy, przekonania i zapatrywania. Każde życie ludzkie jest bezcenne i podlega ochronie, także życie kloszarda.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Pr>
          <w:rFonts w:ascii="Times New Roman" w:eastAsia="Times New Roman" w:hAnsi="Times New Roman" w:cs="Times New Roman"/>
          <w:color w:val="333333"/>
          <w:sz w:val="32"/>
          <w:szCs w:val="32"/>
          <w:lang w:eastAsia="pl-PL"/>
        </w:rPr>
        <w:t>(…)</w:t>
      </w:r>
    </w:p>
    <w:p w:rsidR="00CE7870" w:rsidRPr="00CE7870" w:rsidRDefault="00CE7870" w:rsidP="00CE7870">
      <w:pPr>
        <w:shd w:val="clear" w:color="auto" w:fill="FFFFFF"/>
        <w:spacing w:after="0" w:line="360" w:lineRule="atLeast"/>
        <w:jc w:val="both"/>
        <w:rPr>
          <w:rFonts w:ascii="Times New Roman" w:eastAsia="Times New Roman" w:hAnsi="Times New Roman" w:cs="Times New Roman"/>
          <w:b/>
          <w:bCs/>
          <w:color w:val="333333"/>
          <w:sz w:val="38"/>
          <w:szCs w:val="38"/>
          <w:lang w:eastAsia="pl-PL"/>
        </w:rPr>
      </w:pPr>
      <w:r w:rsidRPr="00CE7870">
        <w:rPr>
          <w:rFonts w:ascii="Times New Roman" w:eastAsia="Times New Roman" w:hAnsi="Times New Roman" w:cs="Times New Roman"/>
          <w:b/>
          <w:bCs/>
          <w:color w:val="333333"/>
          <w:sz w:val="38"/>
          <w:szCs w:val="38"/>
          <w:lang w:eastAsia="pl-PL"/>
        </w:rPr>
        <w:t>Uzasadnienie faktyczne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Rafał L. oskarżony został o to, że: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 xml:space="preserve">1. w dniu 10 grudnia 2004 roku w K., działając wspólnie i w porozumieniu z nieletnim Adrianem S., ze szczególnym okrucieństwem, w wyniku motywacji zasługującej na szczególne potępienie, przewidując skutek w postaci zgonu pokrzywdzonego zadał Mikołajowi O. szereg uderzeń drewnianą pałką oraz kopnięć i uderzeń pięściami godzących w głowę, klatkę piersiową i inne okolice ciała, w wyniku czego pokrzywdzony doznał obrażeń ciała w postaci rany tłuczonej okolicy czołowej lewej, wielokrotnego złamania żeber po stronie lewej i prawej, pęknięcia prawej nerki, pęknięcia prawego płata wątroby, oraz szeregu dalszych obrażeń w postaci otarć naskórka </w:t>
      </w:r>
      <w:r w:rsidRPr="00CE7870">
        <w:rPr>
          <w:rFonts w:ascii="Times New Roman" w:eastAsia="Times New Roman" w:hAnsi="Times New Roman" w:cs="Times New Roman"/>
          <w:color w:val="333333"/>
          <w:sz w:val="32"/>
          <w:szCs w:val="32"/>
          <w:lang w:eastAsia="pl-PL"/>
        </w:rPr>
        <w:lastRenderedPageBreak/>
        <w:t>i zasinień na głowie, tułowiu i kończynach, które to obrażenia skutkowały zgonem pokrzywdzonego na miejscu zdarzenia,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to jest o przestępstwo z </w:t>
      </w:r>
      <w:hyperlink r:id="rId4" w:anchor="/document/16798683?unitId=art(148)par(2)pkt(1)&amp;cm=DOCUMENT" w:history="1">
        <w:r w:rsidRPr="00CE7870">
          <w:rPr>
            <w:rFonts w:ascii="Times New Roman" w:eastAsia="Times New Roman" w:hAnsi="Times New Roman" w:cs="Times New Roman"/>
            <w:color w:val="0000FF"/>
            <w:sz w:val="32"/>
            <w:u w:val="single"/>
            <w:lang w:eastAsia="pl-PL"/>
          </w:rPr>
          <w:t xml:space="preserve">art. 148 § 2 </w:t>
        </w:r>
        <w:proofErr w:type="spellStart"/>
        <w:r w:rsidRPr="00CE7870">
          <w:rPr>
            <w:rFonts w:ascii="Times New Roman" w:eastAsia="Times New Roman" w:hAnsi="Times New Roman" w:cs="Times New Roman"/>
            <w:color w:val="0000FF"/>
            <w:sz w:val="32"/>
            <w:u w:val="single"/>
            <w:lang w:eastAsia="pl-PL"/>
          </w:rPr>
          <w:t>pkt</w:t>
        </w:r>
        <w:proofErr w:type="spellEnd"/>
        <w:r w:rsidRPr="00CE7870">
          <w:rPr>
            <w:rFonts w:ascii="Times New Roman" w:eastAsia="Times New Roman" w:hAnsi="Times New Roman" w:cs="Times New Roman"/>
            <w:color w:val="0000FF"/>
            <w:sz w:val="32"/>
            <w:u w:val="single"/>
            <w:lang w:eastAsia="pl-PL"/>
          </w:rPr>
          <w:t xml:space="preserve"> 1</w:t>
        </w:r>
      </w:hyperlink>
      <w:r w:rsidRPr="00CE7870">
        <w:rPr>
          <w:rFonts w:ascii="Times New Roman" w:eastAsia="Times New Roman" w:hAnsi="Times New Roman" w:cs="Times New Roman"/>
          <w:color w:val="333333"/>
          <w:sz w:val="32"/>
          <w:szCs w:val="32"/>
          <w:lang w:eastAsia="pl-PL"/>
        </w:rPr>
        <w:t> i </w:t>
      </w:r>
      <w:hyperlink r:id="rId5" w:anchor="/document/16798683?unitId=art(148)par(2)pkt(3)&amp;cm=DOCUMENT" w:history="1">
        <w:r w:rsidRPr="00CE7870">
          <w:rPr>
            <w:rFonts w:ascii="Times New Roman" w:eastAsia="Times New Roman" w:hAnsi="Times New Roman" w:cs="Times New Roman"/>
            <w:color w:val="0000FF"/>
            <w:sz w:val="32"/>
            <w:u w:val="single"/>
            <w:lang w:eastAsia="pl-PL"/>
          </w:rPr>
          <w:t>3</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2. w dniu 10 grudnia 2004 r. w K., działając wspólnie i w porozumieniu z nieletnim Adrianem S., ze szczególnym okrucieństwem, w wyniku motywacji zasługującej na szczególne potępienie, przewidując skutek w postaci zgonu pokrzywdzonego zadał Leonowi N. szereg uderzeń drewnianą pałką oraz kopnięć i uderzeń pięściami godzących w głowę, klatkę piersiową i inne okolice ciała, w wyniku czego pokrzywdzony doznał obrażeń ciała w postaci rany powieki górnej oka prawego, obustronnego złamania żeber, złamania kości udowej lewej, stłuczenia i rozerwania śledziony, krwotoku podpajęczynówkowego i silnego obrzęku mózgu, oraz szeregu otarć naskórka na twarzy, oraz kończynach górnych i dolnych, które to obrażenia skutkowały zgonem pokrzywdzonego w dniu 11 grudnia 2004 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to jest o przestępstwo z </w:t>
      </w:r>
      <w:hyperlink r:id="rId6" w:anchor="/document/16798683?unitId=art(148)par(2)pkt(1)&amp;cm=DOCUMENT" w:history="1">
        <w:r w:rsidRPr="00CE7870">
          <w:rPr>
            <w:rFonts w:ascii="Times New Roman" w:eastAsia="Times New Roman" w:hAnsi="Times New Roman" w:cs="Times New Roman"/>
            <w:color w:val="0000FF"/>
            <w:sz w:val="32"/>
            <w:u w:val="single"/>
            <w:lang w:eastAsia="pl-PL"/>
          </w:rPr>
          <w:t xml:space="preserve">art. 148 § 2 </w:t>
        </w:r>
        <w:proofErr w:type="spellStart"/>
        <w:r w:rsidRPr="00CE7870">
          <w:rPr>
            <w:rFonts w:ascii="Times New Roman" w:eastAsia="Times New Roman" w:hAnsi="Times New Roman" w:cs="Times New Roman"/>
            <w:color w:val="0000FF"/>
            <w:sz w:val="32"/>
            <w:u w:val="single"/>
            <w:lang w:eastAsia="pl-PL"/>
          </w:rPr>
          <w:t>pkt</w:t>
        </w:r>
        <w:proofErr w:type="spellEnd"/>
        <w:r w:rsidRPr="00CE7870">
          <w:rPr>
            <w:rFonts w:ascii="Times New Roman" w:eastAsia="Times New Roman" w:hAnsi="Times New Roman" w:cs="Times New Roman"/>
            <w:color w:val="0000FF"/>
            <w:sz w:val="32"/>
            <w:u w:val="single"/>
            <w:lang w:eastAsia="pl-PL"/>
          </w:rPr>
          <w:t xml:space="preserve"> 1</w:t>
        </w:r>
      </w:hyperlink>
      <w:r w:rsidRPr="00CE7870">
        <w:rPr>
          <w:rFonts w:ascii="Times New Roman" w:eastAsia="Times New Roman" w:hAnsi="Times New Roman" w:cs="Times New Roman"/>
          <w:color w:val="333333"/>
          <w:sz w:val="32"/>
          <w:szCs w:val="32"/>
          <w:lang w:eastAsia="pl-PL"/>
        </w:rPr>
        <w:t> i </w:t>
      </w:r>
      <w:hyperlink r:id="rId7" w:anchor="/document/16798683?unitId=art(148)par(2)pkt(3)&amp;cm=DOCUMENT" w:history="1">
        <w:r w:rsidRPr="00CE7870">
          <w:rPr>
            <w:rFonts w:ascii="Times New Roman" w:eastAsia="Times New Roman" w:hAnsi="Times New Roman" w:cs="Times New Roman"/>
            <w:color w:val="0000FF"/>
            <w:sz w:val="32"/>
            <w:u w:val="single"/>
            <w:lang w:eastAsia="pl-PL"/>
          </w:rPr>
          <w:t>3</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Nieletni Adrian S. oskarżony został o to, że: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1. w dniu 10 grudnia 2004 roku w K., działając wspólnie i w porozumieniu z Rafałem L., ze szczególnym okrucieństwem, w wyniku motywacji zasługującej na szczególne potępienie, przewidując skutek w postaci zgonu pokrzywdzonego zadał Mikołajowi O. szereg uderzeń drewnianą pałką oraz kopnięć i uderzeń pięściami godzących w głowę, klatkę piersiową i inne okolice ciała, w wyniku czego pokrzywdzony doznał obrażeń ciała w postaci rany tłuczonej okolicy czołowej lewej, wielokrotnego złamania żeber po stronie lewej i prawej, pęknięcia prawej nerki, pęknięcia prawego płata wątroby, oraz szeregu dalszych obrażeń w postaci otarć naskórka i zasinień na głowie, tułowiu i kończynach, które to obrażenia skutkowały zgonem pokrzywdzonego na miejscu zdarzenia,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to jest o przestępstwo z </w:t>
      </w:r>
      <w:hyperlink r:id="rId8" w:anchor="/document/16798683?unitId=art(148)par(2)pkt(1)&amp;cm=DOCUMENT" w:history="1">
        <w:r w:rsidRPr="00CE7870">
          <w:rPr>
            <w:rFonts w:ascii="Times New Roman" w:eastAsia="Times New Roman" w:hAnsi="Times New Roman" w:cs="Times New Roman"/>
            <w:color w:val="0000FF"/>
            <w:sz w:val="32"/>
            <w:u w:val="single"/>
            <w:lang w:eastAsia="pl-PL"/>
          </w:rPr>
          <w:t xml:space="preserve">art. 148 § 2 </w:t>
        </w:r>
        <w:proofErr w:type="spellStart"/>
        <w:r w:rsidRPr="00CE7870">
          <w:rPr>
            <w:rFonts w:ascii="Times New Roman" w:eastAsia="Times New Roman" w:hAnsi="Times New Roman" w:cs="Times New Roman"/>
            <w:color w:val="0000FF"/>
            <w:sz w:val="32"/>
            <w:u w:val="single"/>
            <w:lang w:eastAsia="pl-PL"/>
          </w:rPr>
          <w:t>pkt</w:t>
        </w:r>
        <w:proofErr w:type="spellEnd"/>
        <w:r w:rsidRPr="00CE7870">
          <w:rPr>
            <w:rFonts w:ascii="Times New Roman" w:eastAsia="Times New Roman" w:hAnsi="Times New Roman" w:cs="Times New Roman"/>
            <w:color w:val="0000FF"/>
            <w:sz w:val="32"/>
            <w:u w:val="single"/>
            <w:lang w:eastAsia="pl-PL"/>
          </w:rPr>
          <w:t xml:space="preserve"> 1</w:t>
        </w:r>
      </w:hyperlink>
      <w:r w:rsidRPr="00CE7870">
        <w:rPr>
          <w:rFonts w:ascii="Times New Roman" w:eastAsia="Times New Roman" w:hAnsi="Times New Roman" w:cs="Times New Roman"/>
          <w:color w:val="333333"/>
          <w:sz w:val="32"/>
          <w:szCs w:val="32"/>
          <w:lang w:eastAsia="pl-PL"/>
        </w:rPr>
        <w:t> i </w:t>
      </w:r>
      <w:hyperlink r:id="rId9" w:anchor="/document/16798683?unitId=art(148)par(2)pkt(3)&amp;cm=DOCUMENT" w:history="1">
        <w:r w:rsidRPr="00CE7870">
          <w:rPr>
            <w:rFonts w:ascii="Times New Roman" w:eastAsia="Times New Roman" w:hAnsi="Times New Roman" w:cs="Times New Roman"/>
            <w:color w:val="0000FF"/>
            <w:sz w:val="32"/>
            <w:u w:val="single"/>
            <w:lang w:eastAsia="pl-PL"/>
          </w:rPr>
          <w:t>3</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 xml:space="preserve">2. w dniu 10 grudnia 2004 r. w K., działając wspólnie i w porozumieniu z Rafałem L., ze szczególnym okrucieństwem, w wyniku motywacji zasługującej na szczególne potępienie, przewidując </w:t>
      </w:r>
      <w:r w:rsidRPr="00CE7870">
        <w:rPr>
          <w:rFonts w:ascii="Times New Roman" w:eastAsia="Times New Roman" w:hAnsi="Times New Roman" w:cs="Times New Roman"/>
          <w:color w:val="333333"/>
          <w:sz w:val="32"/>
          <w:szCs w:val="32"/>
          <w:lang w:eastAsia="pl-PL"/>
        </w:rPr>
        <w:lastRenderedPageBreak/>
        <w:t>skutek w postaci zgonu pokrzywdzonego zadał Leonowi N. szereg uderzeń drewnianą pałką oraz kopnięć i uderzeń pięściami godzących w głowę, klatkę piersiową i inne okolice ciała, w wyniku czego pokrzywdzony doznał obrażeń ciała w postaci rany powieki górnej oka prawego, obustronnego złamania żeber, złamania kości udowej lewej, stłuczenia i rozerwania śledziony, krwotoku podpajęczynówkowego i silnego obrzęku mózgu, oraz szeregu otarć naskórka na twarzy, oraz kończynach górnych i dolnych, które to obrażenia skutkowały zgonem pokrzywdzonego w dniu 11 grudnia 2004 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to jest o przestępstwo z </w:t>
      </w:r>
      <w:hyperlink r:id="rId10" w:anchor="/document/16798683?unitId=art(148)par(2)pkt(1)&amp;cm=DOCUMENT" w:history="1">
        <w:r w:rsidRPr="00CE7870">
          <w:rPr>
            <w:rFonts w:ascii="Times New Roman" w:eastAsia="Times New Roman" w:hAnsi="Times New Roman" w:cs="Times New Roman"/>
            <w:color w:val="0000FF"/>
            <w:sz w:val="32"/>
            <w:u w:val="single"/>
            <w:lang w:eastAsia="pl-PL"/>
          </w:rPr>
          <w:t xml:space="preserve">art. 148 § 2 </w:t>
        </w:r>
        <w:proofErr w:type="spellStart"/>
        <w:r w:rsidRPr="00CE7870">
          <w:rPr>
            <w:rFonts w:ascii="Times New Roman" w:eastAsia="Times New Roman" w:hAnsi="Times New Roman" w:cs="Times New Roman"/>
            <w:color w:val="0000FF"/>
            <w:sz w:val="32"/>
            <w:u w:val="single"/>
            <w:lang w:eastAsia="pl-PL"/>
          </w:rPr>
          <w:t>pkt</w:t>
        </w:r>
        <w:proofErr w:type="spellEnd"/>
        <w:r w:rsidRPr="00CE7870">
          <w:rPr>
            <w:rFonts w:ascii="Times New Roman" w:eastAsia="Times New Roman" w:hAnsi="Times New Roman" w:cs="Times New Roman"/>
            <w:color w:val="0000FF"/>
            <w:sz w:val="32"/>
            <w:u w:val="single"/>
            <w:lang w:eastAsia="pl-PL"/>
          </w:rPr>
          <w:t xml:space="preserve"> 1</w:t>
        </w:r>
      </w:hyperlink>
      <w:r w:rsidRPr="00CE7870">
        <w:rPr>
          <w:rFonts w:ascii="Times New Roman" w:eastAsia="Times New Roman" w:hAnsi="Times New Roman" w:cs="Times New Roman"/>
          <w:color w:val="333333"/>
          <w:sz w:val="32"/>
          <w:szCs w:val="32"/>
          <w:lang w:eastAsia="pl-PL"/>
        </w:rPr>
        <w:t> i </w:t>
      </w:r>
      <w:hyperlink r:id="rId11" w:anchor="/document/16798683?unitId=art(148)par(2)pkt(3)&amp;cm=DOCUMENT" w:history="1">
        <w:r w:rsidRPr="00CE7870">
          <w:rPr>
            <w:rFonts w:ascii="Times New Roman" w:eastAsia="Times New Roman" w:hAnsi="Times New Roman" w:cs="Times New Roman"/>
            <w:color w:val="0000FF"/>
            <w:sz w:val="32"/>
            <w:u w:val="single"/>
            <w:lang w:eastAsia="pl-PL"/>
          </w:rPr>
          <w:t>3</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Natomiast Sąd Okręgowy w Katowicach wyrokiem z dnia 24 kwietnia 2006 r. uznał oskarżonych Rafała L. i nieletniego Adriana S. za winnych tego, że w dniu 10 grudnia 2004 r. w K., działając wspólnie i w porozumieniu, z zamiarem ewentualnym pozbawienia życia pokrzywdzonego Mikołaja O. i przewidując skutek w postaci jego zgonu, zadali mu szereg uderzeń drewnianą pałką oraz kopnięć i uderzeń pięścią w okolice głowy, klatki piersiowej i innych części ciała, czym spowodowali u pokrzywdzonego obrażenia ciała w postaci rany tłuczonej okolicy czołowej lewej, wielokrotnego złamania żeber po stronie prawej i lewej, pęknięcia prawej nerki, pęknięcia prawego płata wątroby, oraz otarć naskórka i zasinień na głowie i tułowiu, z których obrażenia ciała w obrębie klatki i brzucha spowodowały jego zgon, to jest przestępstwa z </w:t>
      </w:r>
      <w:hyperlink r:id="rId12" w:anchor="/document/16798683?unitId=art(148)par(1)&amp;cm=DOCUMENT" w:history="1">
        <w:r w:rsidRPr="00CE7870">
          <w:rPr>
            <w:rFonts w:ascii="Times New Roman" w:eastAsia="Times New Roman" w:hAnsi="Times New Roman" w:cs="Times New Roman"/>
            <w:color w:val="0000FF"/>
            <w:sz w:val="32"/>
            <w:u w:val="single"/>
            <w:lang w:eastAsia="pl-PL"/>
          </w:rPr>
          <w:t>art. 148 § 1</w:t>
        </w:r>
      </w:hyperlink>
      <w:r w:rsidRPr="00CE7870">
        <w:rPr>
          <w:rFonts w:ascii="Times New Roman" w:eastAsia="Times New Roman" w:hAnsi="Times New Roman" w:cs="Times New Roman"/>
          <w:color w:val="333333"/>
          <w:sz w:val="32"/>
          <w:szCs w:val="32"/>
          <w:lang w:eastAsia="pl-PL"/>
        </w:rPr>
        <w:t> k.k. i za to na mocy </w:t>
      </w:r>
      <w:hyperlink r:id="rId13" w:anchor="/document/16798683?unitId=art(148)par(1)&amp;cm=DOCUMENT" w:history="1">
        <w:r w:rsidRPr="00CE7870">
          <w:rPr>
            <w:rFonts w:ascii="Times New Roman" w:eastAsia="Times New Roman" w:hAnsi="Times New Roman" w:cs="Times New Roman"/>
            <w:color w:val="0000FF"/>
            <w:sz w:val="32"/>
            <w:u w:val="single"/>
            <w:lang w:eastAsia="pl-PL"/>
          </w:rPr>
          <w:t>art. 148 § 1</w:t>
        </w:r>
      </w:hyperlink>
      <w:r w:rsidRPr="00CE7870">
        <w:rPr>
          <w:rFonts w:ascii="Times New Roman" w:eastAsia="Times New Roman" w:hAnsi="Times New Roman" w:cs="Times New Roman"/>
          <w:color w:val="333333"/>
          <w:sz w:val="32"/>
          <w:szCs w:val="32"/>
          <w:lang w:eastAsia="pl-PL"/>
        </w:rPr>
        <w:t> k.k. wymierzył oskarżonemu Rafałowi L. karę 8 lat pozbawienia wolności, a na mocy </w:t>
      </w:r>
      <w:hyperlink r:id="rId14" w:anchor="/document/16798683?unitId=art(148)par(1)&amp;cm=DOCUMENT" w:history="1">
        <w:r w:rsidRPr="00CE7870">
          <w:rPr>
            <w:rFonts w:ascii="Times New Roman" w:eastAsia="Times New Roman" w:hAnsi="Times New Roman" w:cs="Times New Roman"/>
            <w:color w:val="0000FF"/>
            <w:sz w:val="32"/>
            <w:u w:val="single"/>
            <w:lang w:eastAsia="pl-PL"/>
          </w:rPr>
          <w:t>148 § 1</w:t>
        </w:r>
      </w:hyperlink>
      <w:r w:rsidRPr="00CE7870">
        <w:rPr>
          <w:rFonts w:ascii="Times New Roman" w:eastAsia="Times New Roman" w:hAnsi="Times New Roman" w:cs="Times New Roman"/>
          <w:color w:val="333333"/>
          <w:sz w:val="32"/>
          <w:szCs w:val="32"/>
          <w:lang w:eastAsia="pl-PL"/>
        </w:rPr>
        <w:t> k.k. w zw. z </w:t>
      </w:r>
      <w:hyperlink r:id="rId15" w:anchor="/document/16798683?unitId=art(10)par(3)&amp;cm=DOCUMENT" w:history="1">
        <w:r w:rsidRPr="00CE7870">
          <w:rPr>
            <w:rFonts w:ascii="Times New Roman" w:eastAsia="Times New Roman" w:hAnsi="Times New Roman" w:cs="Times New Roman"/>
            <w:color w:val="0000FF"/>
            <w:sz w:val="32"/>
            <w:u w:val="single"/>
            <w:lang w:eastAsia="pl-PL"/>
          </w:rPr>
          <w:t>art. 10 § 3</w:t>
        </w:r>
      </w:hyperlink>
      <w:r w:rsidRPr="00CE7870">
        <w:rPr>
          <w:rFonts w:ascii="Times New Roman" w:eastAsia="Times New Roman" w:hAnsi="Times New Roman" w:cs="Times New Roman"/>
          <w:color w:val="333333"/>
          <w:sz w:val="32"/>
          <w:szCs w:val="32"/>
          <w:lang w:eastAsia="pl-PL"/>
        </w:rPr>
        <w:t> k.k. i </w:t>
      </w:r>
      <w:hyperlink r:id="rId16" w:anchor="/document/16798683?unitId=art(60)par(6)pkt(1)&amp;cm=DOCUMENT" w:history="1">
        <w:r w:rsidRPr="00CE7870">
          <w:rPr>
            <w:rFonts w:ascii="Times New Roman" w:eastAsia="Times New Roman" w:hAnsi="Times New Roman" w:cs="Times New Roman"/>
            <w:color w:val="0000FF"/>
            <w:sz w:val="32"/>
            <w:u w:val="single"/>
            <w:lang w:eastAsia="pl-PL"/>
          </w:rPr>
          <w:t xml:space="preserve">art. 60 § 6 </w:t>
        </w:r>
        <w:proofErr w:type="spellStart"/>
        <w:r w:rsidRPr="00CE7870">
          <w:rPr>
            <w:rFonts w:ascii="Times New Roman" w:eastAsia="Times New Roman" w:hAnsi="Times New Roman" w:cs="Times New Roman"/>
            <w:color w:val="0000FF"/>
            <w:sz w:val="32"/>
            <w:u w:val="single"/>
            <w:lang w:eastAsia="pl-PL"/>
          </w:rPr>
          <w:t>pkt</w:t>
        </w:r>
        <w:proofErr w:type="spellEnd"/>
        <w:r w:rsidRPr="00CE7870">
          <w:rPr>
            <w:rFonts w:ascii="Times New Roman" w:eastAsia="Times New Roman" w:hAnsi="Times New Roman" w:cs="Times New Roman"/>
            <w:color w:val="0000FF"/>
            <w:sz w:val="32"/>
            <w:u w:val="single"/>
            <w:lang w:eastAsia="pl-PL"/>
          </w:rPr>
          <w:t xml:space="preserve"> 1</w:t>
        </w:r>
      </w:hyperlink>
      <w:r w:rsidRPr="00CE7870">
        <w:rPr>
          <w:rFonts w:ascii="Times New Roman" w:eastAsia="Times New Roman" w:hAnsi="Times New Roman" w:cs="Times New Roman"/>
          <w:color w:val="333333"/>
          <w:sz w:val="32"/>
          <w:szCs w:val="32"/>
          <w:lang w:eastAsia="pl-PL"/>
        </w:rPr>
        <w:t> k.k. wymierzył nieletniemu Adrianowi S. karę 4 lat pozbawienia wolności.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 xml:space="preserve">Ponadto sąd pierwszej instancji uznał oskarżonych Rafała L. i nieletniego Adriana S. za winnych tego, że w dniu 10 grudnia 2004 r. w K., działając wspólnie i w porozumieniu, z zamiarem ewentualnym pozbawienia życia pokrzywdzonego Leona N. i przewidując skutek w postaci jego zgonu, zadali mu szereg uderzeń drewnianą pałką oraz kopnięć i uderzeń pięściami w okolice głowy, klatki piersiowej i innych części ciała, czym spowodowali u pokrzywdzonego obrażenia ciała w postaci rany powieki górnej oka prawego, obustronnego </w:t>
      </w:r>
      <w:r w:rsidRPr="00CE7870">
        <w:rPr>
          <w:rFonts w:ascii="Times New Roman" w:eastAsia="Times New Roman" w:hAnsi="Times New Roman" w:cs="Times New Roman"/>
          <w:color w:val="333333"/>
          <w:sz w:val="32"/>
          <w:szCs w:val="32"/>
          <w:lang w:eastAsia="pl-PL"/>
        </w:rPr>
        <w:lastRenderedPageBreak/>
        <w:t>złamania żeber, złamania kości udowej lewej, stłuczenia i rozerwania śledziony, krwotoku podpajęczynówkowego, oraz otarć naskórka twarzy i kończyn dolnych i górnych, z których obrażenia ciała w obrębie brzucha i głowy spowodowały jego zgon w dniu 11 grudnia 2004 r. to jest przestępstwa za </w:t>
      </w:r>
      <w:hyperlink r:id="rId17" w:anchor="/document/16798683?unitId=art(148)par(1)&amp;cm=DOCUMENT" w:history="1">
        <w:r w:rsidRPr="00CE7870">
          <w:rPr>
            <w:rFonts w:ascii="Times New Roman" w:eastAsia="Times New Roman" w:hAnsi="Times New Roman" w:cs="Times New Roman"/>
            <w:color w:val="0000FF"/>
            <w:sz w:val="32"/>
            <w:u w:val="single"/>
            <w:lang w:eastAsia="pl-PL"/>
          </w:rPr>
          <w:t>art. 148 § 1</w:t>
        </w:r>
      </w:hyperlink>
      <w:r w:rsidRPr="00CE7870">
        <w:rPr>
          <w:rFonts w:ascii="Times New Roman" w:eastAsia="Times New Roman" w:hAnsi="Times New Roman" w:cs="Times New Roman"/>
          <w:color w:val="333333"/>
          <w:sz w:val="32"/>
          <w:szCs w:val="32"/>
          <w:lang w:eastAsia="pl-PL"/>
        </w:rPr>
        <w:t> k.k. i za to na mocy </w:t>
      </w:r>
      <w:hyperlink r:id="rId18" w:anchor="/document/16798683?unitId=art(148)par(1)&amp;cm=DOCUMENT" w:history="1">
        <w:r w:rsidRPr="00CE7870">
          <w:rPr>
            <w:rFonts w:ascii="Times New Roman" w:eastAsia="Times New Roman" w:hAnsi="Times New Roman" w:cs="Times New Roman"/>
            <w:color w:val="0000FF"/>
            <w:sz w:val="32"/>
            <w:u w:val="single"/>
            <w:lang w:eastAsia="pl-PL"/>
          </w:rPr>
          <w:t>art. 148 § 1</w:t>
        </w:r>
      </w:hyperlink>
      <w:r w:rsidRPr="00CE7870">
        <w:rPr>
          <w:rFonts w:ascii="Times New Roman" w:eastAsia="Times New Roman" w:hAnsi="Times New Roman" w:cs="Times New Roman"/>
          <w:color w:val="333333"/>
          <w:sz w:val="32"/>
          <w:szCs w:val="32"/>
          <w:lang w:eastAsia="pl-PL"/>
        </w:rPr>
        <w:t> k.k. wymierzył oskarżonemu Rafałowi L. karę 8 lat pozbawienia wolności, a na mocy </w:t>
      </w:r>
      <w:hyperlink r:id="rId19" w:anchor="/document/16798683?unitId=art(148)par(1)&amp;cm=DOCUMENT" w:history="1">
        <w:r w:rsidRPr="00CE7870">
          <w:rPr>
            <w:rFonts w:ascii="Times New Roman" w:eastAsia="Times New Roman" w:hAnsi="Times New Roman" w:cs="Times New Roman"/>
            <w:color w:val="0000FF"/>
            <w:sz w:val="32"/>
            <w:u w:val="single"/>
            <w:lang w:eastAsia="pl-PL"/>
          </w:rPr>
          <w:t>art. 148 § 1</w:t>
        </w:r>
      </w:hyperlink>
      <w:r w:rsidRPr="00CE7870">
        <w:rPr>
          <w:rFonts w:ascii="Times New Roman" w:eastAsia="Times New Roman" w:hAnsi="Times New Roman" w:cs="Times New Roman"/>
          <w:color w:val="333333"/>
          <w:sz w:val="32"/>
          <w:szCs w:val="32"/>
          <w:lang w:eastAsia="pl-PL"/>
        </w:rPr>
        <w:t> k.k. w zw. z </w:t>
      </w:r>
      <w:hyperlink r:id="rId20" w:anchor="/document/16798683?unitId=art(10)par(3)&amp;cm=DOCUMENT" w:history="1">
        <w:r w:rsidRPr="00CE7870">
          <w:rPr>
            <w:rFonts w:ascii="Times New Roman" w:eastAsia="Times New Roman" w:hAnsi="Times New Roman" w:cs="Times New Roman"/>
            <w:color w:val="0000FF"/>
            <w:sz w:val="32"/>
            <w:u w:val="single"/>
            <w:lang w:eastAsia="pl-PL"/>
          </w:rPr>
          <w:t>art. 10 § 3</w:t>
        </w:r>
      </w:hyperlink>
      <w:r w:rsidRPr="00CE7870">
        <w:rPr>
          <w:rFonts w:ascii="Times New Roman" w:eastAsia="Times New Roman" w:hAnsi="Times New Roman" w:cs="Times New Roman"/>
          <w:color w:val="333333"/>
          <w:sz w:val="32"/>
          <w:szCs w:val="32"/>
          <w:lang w:eastAsia="pl-PL"/>
        </w:rPr>
        <w:t> k.k. i </w:t>
      </w:r>
      <w:hyperlink r:id="rId21" w:anchor="/document/16798683?unitId=art(60)par(6)pkt(1)&amp;cm=DOCUMENT" w:history="1">
        <w:r w:rsidRPr="00CE7870">
          <w:rPr>
            <w:rFonts w:ascii="Times New Roman" w:eastAsia="Times New Roman" w:hAnsi="Times New Roman" w:cs="Times New Roman"/>
            <w:color w:val="0000FF"/>
            <w:sz w:val="32"/>
            <w:u w:val="single"/>
            <w:lang w:eastAsia="pl-PL"/>
          </w:rPr>
          <w:t xml:space="preserve">art. 60 § 6 </w:t>
        </w:r>
        <w:proofErr w:type="spellStart"/>
        <w:r w:rsidRPr="00CE7870">
          <w:rPr>
            <w:rFonts w:ascii="Times New Roman" w:eastAsia="Times New Roman" w:hAnsi="Times New Roman" w:cs="Times New Roman"/>
            <w:color w:val="0000FF"/>
            <w:sz w:val="32"/>
            <w:u w:val="single"/>
            <w:lang w:eastAsia="pl-PL"/>
          </w:rPr>
          <w:t>pkt</w:t>
        </w:r>
        <w:proofErr w:type="spellEnd"/>
        <w:r w:rsidRPr="00CE7870">
          <w:rPr>
            <w:rFonts w:ascii="Times New Roman" w:eastAsia="Times New Roman" w:hAnsi="Times New Roman" w:cs="Times New Roman"/>
            <w:color w:val="0000FF"/>
            <w:sz w:val="32"/>
            <w:u w:val="single"/>
            <w:lang w:eastAsia="pl-PL"/>
          </w:rPr>
          <w:t xml:space="preserve"> 1</w:t>
        </w:r>
      </w:hyperlink>
      <w:r w:rsidRPr="00CE7870">
        <w:rPr>
          <w:rFonts w:ascii="Times New Roman" w:eastAsia="Times New Roman" w:hAnsi="Times New Roman" w:cs="Times New Roman"/>
          <w:color w:val="333333"/>
          <w:sz w:val="32"/>
          <w:szCs w:val="32"/>
          <w:lang w:eastAsia="pl-PL"/>
        </w:rPr>
        <w:t> k.k. wymierzył nieletniemu Adrianowi S. karę 4 lat pozbawienia wolności.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Jednocześnie na mocy </w:t>
      </w:r>
      <w:hyperlink r:id="rId22" w:anchor="/document/16798683?unitId=art(85)&amp;cm=DOCUMENT" w:history="1">
        <w:r w:rsidRPr="00CE7870">
          <w:rPr>
            <w:rFonts w:ascii="Times New Roman" w:eastAsia="Times New Roman" w:hAnsi="Times New Roman" w:cs="Times New Roman"/>
            <w:color w:val="0000FF"/>
            <w:sz w:val="32"/>
            <w:u w:val="single"/>
            <w:lang w:eastAsia="pl-PL"/>
          </w:rPr>
          <w:t>art. 85</w:t>
        </w:r>
      </w:hyperlink>
      <w:r w:rsidRPr="00CE7870">
        <w:rPr>
          <w:rFonts w:ascii="Times New Roman" w:eastAsia="Times New Roman" w:hAnsi="Times New Roman" w:cs="Times New Roman"/>
          <w:color w:val="333333"/>
          <w:sz w:val="32"/>
          <w:szCs w:val="32"/>
          <w:lang w:eastAsia="pl-PL"/>
        </w:rPr>
        <w:t> k.k. i </w:t>
      </w:r>
      <w:hyperlink r:id="rId23" w:anchor="/document/16798683?unitId=art(86)par(1)&amp;cm=DOCUMENT" w:history="1">
        <w:r w:rsidRPr="00CE7870">
          <w:rPr>
            <w:rFonts w:ascii="Times New Roman" w:eastAsia="Times New Roman" w:hAnsi="Times New Roman" w:cs="Times New Roman"/>
            <w:color w:val="0000FF"/>
            <w:sz w:val="32"/>
            <w:u w:val="single"/>
            <w:lang w:eastAsia="pl-PL"/>
          </w:rPr>
          <w:t>art. 86 § 1</w:t>
        </w:r>
      </w:hyperlink>
      <w:r w:rsidRPr="00CE7870">
        <w:rPr>
          <w:rFonts w:ascii="Times New Roman" w:eastAsia="Times New Roman" w:hAnsi="Times New Roman" w:cs="Times New Roman"/>
          <w:color w:val="333333"/>
          <w:sz w:val="32"/>
          <w:szCs w:val="32"/>
          <w:lang w:eastAsia="pl-PL"/>
        </w:rPr>
        <w:t> k.k. sąd pierwszej instancji wymierzył oskarżonemu Rafałowi L. karę łączną 10 lat pozbawienia wolności, a nieletniemu Adrianowi S. karę łączną 5 lat pozbawienia wolności.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 mocy </w:t>
      </w:r>
      <w:hyperlink r:id="rId24" w:anchor="/document/16798683?unitId=art(63)par(1)&amp;cm=DOCUMENT" w:history="1">
        <w:r w:rsidRPr="00CE7870">
          <w:rPr>
            <w:rFonts w:ascii="Times New Roman" w:eastAsia="Times New Roman" w:hAnsi="Times New Roman" w:cs="Times New Roman"/>
            <w:color w:val="0000FF"/>
            <w:sz w:val="32"/>
            <w:u w:val="single"/>
            <w:lang w:eastAsia="pl-PL"/>
          </w:rPr>
          <w:t>art. 63 § 1</w:t>
        </w:r>
      </w:hyperlink>
      <w:r w:rsidRPr="00CE7870">
        <w:rPr>
          <w:rFonts w:ascii="Times New Roman" w:eastAsia="Times New Roman" w:hAnsi="Times New Roman" w:cs="Times New Roman"/>
          <w:color w:val="333333"/>
          <w:sz w:val="32"/>
          <w:szCs w:val="32"/>
          <w:lang w:eastAsia="pl-PL"/>
        </w:rPr>
        <w:t> k.k. zaliczył oskarżonemu Rafałowi L. na poczet orzeczonej wobec niego kary łącznej pozbawienia wolności okres rzeczywistego pozbawienia wolności w sprawie od dnia 8 lutego 2005 r. do dnia 24 kwietnia 2006 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 mocy </w:t>
      </w:r>
      <w:hyperlink r:id="rId25" w:anchor="/document/16791030?unitId=art(18)par(3)&amp;cm=DOCUMENT" w:history="1">
        <w:r w:rsidRPr="00CE7870">
          <w:rPr>
            <w:rFonts w:ascii="Times New Roman" w:eastAsia="Times New Roman" w:hAnsi="Times New Roman" w:cs="Times New Roman"/>
            <w:color w:val="0000FF"/>
            <w:sz w:val="32"/>
            <w:u w:val="single"/>
            <w:lang w:eastAsia="pl-PL"/>
          </w:rPr>
          <w:t>art. 18 § 3</w:t>
        </w:r>
      </w:hyperlink>
      <w:r w:rsidRPr="00CE7870">
        <w:rPr>
          <w:rFonts w:ascii="Times New Roman" w:eastAsia="Times New Roman" w:hAnsi="Times New Roman" w:cs="Times New Roman"/>
          <w:color w:val="333333"/>
          <w:sz w:val="32"/>
          <w:szCs w:val="32"/>
          <w:lang w:eastAsia="pl-PL"/>
        </w:rPr>
        <w:t> ustawy z dnia 26 października 1982 r. o postępowaniu w sprawach nieletnich zaliczył nieletniemu Adrianowi S. na poczet orzeczonej kary pozbawienia wolności okres pobytu w schronisku dla nieletnich od dnia 8 lutego 2005 r. do dnia 24 kwietnia 2006 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Ponadto sąd pierwszej instancji orzekł o dowodach rzeczowych. Zwolnił też oskarżonych od ponoszenia kosztów sądowych, wydatkami tego postępowania obciążając Skarb Państwa.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Powyższy wyrok zaskarżył obrońca jednego z oskarżonych i prokurator.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Obrońca oskarżonego Adriana S. zaskarżył wyrok w całości i zarzucił mu obrazę przepisów prawa materialnego, a mianowicie błędną kwalifikację prawną przypisanego oskarżonemu czynu, a to zastosowanie przepisu </w:t>
      </w:r>
      <w:hyperlink r:id="rId26" w:anchor="/document/16798683?unitId=art(148)par(1)&amp;cm=DOCUMENT" w:history="1">
        <w:r w:rsidRPr="00CE7870">
          <w:rPr>
            <w:rFonts w:ascii="Times New Roman" w:eastAsia="Times New Roman" w:hAnsi="Times New Roman" w:cs="Times New Roman"/>
            <w:color w:val="0000FF"/>
            <w:sz w:val="32"/>
            <w:u w:val="single"/>
            <w:lang w:eastAsia="pl-PL"/>
          </w:rPr>
          <w:t>art. 148 § 1</w:t>
        </w:r>
      </w:hyperlink>
      <w:r w:rsidRPr="00CE7870">
        <w:rPr>
          <w:rFonts w:ascii="Times New Roman" w:eastAsia="Times New Roman" w:hAnsi="Times New Roman" w:cs="Times New Roman"/>
          <w:color w:val="333333"/>
          <w:sz w:val="32"/>
          <w:szCs w:val="32"/>
          <w:lang w:eastAsia="pl-PL"/>
        </w:rPr>
        <w:t> k.k. i uznanie, iż przypisany oskarżonemu czyn wyczerpuje dyspozycję w nim określone, podczas, gdy czyn oskarżonego winien być zakwalifikowany na podstawie </w:t>
      </w:r>
      <w:hyperlink r:id="rId27" w:anchor="/document/16798683?unitId=art(158)par(3)&amp;cm=DOCUMENT" w:history="1">
        <w:r w:rsidRPr="00CE7870">
          <w:rPr>
            <w:rFonts w:ascii="Times New Roman" w:eastAsia="Times New Roman" w:hAnsi="Times New Roman" w:cs="Times New Roman"/>
            <w:color w:val="0000FF"/>
            <w:sz w:val="32"/>
            <w:u w:val="single"/>
            <w:lang w:eastAsia="pl-PL"/>
          </w:rPr>
          <w:t>art. 158 § 3</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lastRenderedPageBreak/>
        <w:t>Stawiając powyższy zarzut skarżący wniósł o zmianę zaskarżonego wyroku poprzez zakwalifikowanie czynu przypisanego oskarżonemu z </w:t>
      </w:r>
      <w:hyperlink r:id="rId28" w:anchor="/document/16798683?unitId=art(158)par(3)&amp;cm=DOCUMENT" w:history="1">
        <w:r w:rsidRPr="00CE7870">
          <w:rPr>
            <w:rFonts w:ascii="Times New Roman" w:eastAsia="Times New Roman" w:hAnsi="Times New Roman" w:cs="Times New Roman"/>
            <w:color w:val="0000FF"/>
            <w:sz w:val="32"/>
            <w:u w:val="single"/>
            <w:lang w:eastAsia="pl-PL"/>
          </w:rPr>
          <w:t>art. 158 § 3</w:t>
        </w:r>
      </w:hyperlink>
      <w:r w:rsidRPr="00CE7870">
        <w:rPr>
          <w:rFonts w:ascii="Times New Roman" w:eastAsia="Times New Roman" w:hAnsi="Times New Roman" w:cs="Times New Roman"/>
          <w:color w:val="333333"/>
          <w:sz w:val="32"/>
          <w:szCs w:val="32"/>
          <w:lang w:eastAsia="pl-PL"/>
        </w:rPr>
        <w:t> k.k. i orzeczenie o umieszczeniu nieletniego Adriana S. w zakładzie poprawczym, oraz o zasądzenie kosztów obrony z urzędu za drugą instancję.</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Natomiast prokurator zaskarżył powyższy wyrok na niekorzyść oskarżonych Rafała L. i Adriana S. w części dotyczącej orzeczenia o karze. Zarzucił mu rażącą niewspółmierność orzeczonych wobec oskarżonego Rafała L. kar jednostkowych za przypisane mu czyny oraz kary łącznej 10 lat pozbawienia wolności, a polegającą na nienależytym uwzględnieniu okoliczności takich jak: motywacja oskarżonego, sposób jego zachowania w chwili czynu, popełnienie przestępstwa wspólnie z nieletnim, rodzaj i rozmiar ujemnych następstw przestępstwa, wysokiej społecznej szkodliwości czynu, wysokiego stopnia zawinienia oskarżonego, co powoduje, że orzeczona kara nie spełnia swoich celów i nie uwzględnia ustawowych dyrektyw dotyczących jej wymiaru i w sposób nienależyty kształtuje świadomość prawną społeczeństwa.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Zarzucił też rażącą niewspółmierność orzeczonych wobec oskarżonego Adriana S. kar jednostkowych za przypisane mu czyny z niezasadnym uwzględnieniem nadzwyczajnego ich złagodzenia oraz kary łącznej 5 lat pozbawienia wolności, a polegającą na nienależytym uwzględnieniu okoliczności takich jak: motywacja oskarżonego, sposób jego zachowania, rodzaj i rozmiar ujemnych następstw przestępstwa, wysokiej społecznej szkodliwości czynu, wysokiego stopnia zawinienia oskarżonego, co powoduje, że orzeczona kara nie spełnia swoich celów i nie uwzględnia ustawowych dyrektyw dotyczących jej wymiaru i w sposób nienależyty kształtuje świadomość prawną społeczeństwa.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Stawiając powyższe zarzuty wniósł o zmianę zaskarżonego wyroku poprzez wymierzenie oskarżonym następujących kar: Rafałowi L. po 25 lat pozbawienie wolności za każdy z czynów i kary łącznej w wymiarze 25 lat pozbawienia wolności, zaś Adrianowi S. po 15 lat kary pozbawienia wolności za każdy z czynów i kary łącznej 15 lat pozbawienia wolności.</w:t>
      </w:r>
    </w:p>
    <w:p w:rsidR="00CE7870" w:rsidRPr="00CE7870" w:rsidRDefault="00CE7870" w:rsidP="00CE7870">
      <w:pPr>
        <w:shd w:val="clear" w:color="auto" w:fill="FFFFFF"/>
        <w:spacing w:after="0" w:line="360" w:lineRule="atLeast"/>
        <w:jc w:val="both"/>
        <w:rPr>
          <w:rFonts w:ascii="Times New Roman" w:eastAsia="Times New Roman" w:hAnsi="Times New Roman" w:cs="Times New Roman"/>
          <w:b/>
          <w:bCs/>
          <w:color w:val="333333"/>
          <w:sz w:val="38"/>
          <w:szCs w:val="38"/>
          <w:lang w:eastAsia="pl-PL"/>
        </w:rPr>
      </w:pPr>
      <w:r w:rsidRPr="00CE7870">
        <w:rPr>
          <w:rFonts w:ascii="Times New Roman" w:eastAsia="Times New Roman" w:hAnsi="Times New Roman" w:cs="Times New Roman"/>
          <w:b/>
          <w:bCs/>
          <w:color w:val="333333"/>
          <w:sz w:val="38"/>
          <w:szCs w:val="38"/>
          <w:lang w:eastAsia="pl-PL"/>
        </w:rPr>
        <w:lastRenderedPageBreak/>
        <w:t>Uzasadnienie prawne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Sąd Apelacyjny stwierdził, co następuje: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O ile apelacja obrońcy oskarżonego Adriana S. nie jest zasadna, o tyle apelacja prokuratora, wniesiona na niekorzyść oskarżonych w części dotyczącej orzeczenia o karze, zasługiwała na uwzględnienie i tak w całości w odniesieniu do oskarżonego Rafała L., a częściowo w stosunku do oskarżonego Adriana S.</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 ma racji obrońca oskarżonego Adriana S. kwestionując ocenę prawną czynów tego oskarżonego dokonaną przez sąd pierwszej instancji. Wszak z bezspornych i nie kwestionowanych przez strony ustaleń sądu merytorycznego wyraźnie wynika, że oskarżeni uderzając na przemian drewnianymi pałkami bezdomnych, kopiąc ich nogami oraz uderzając pięściami po całym ciele spowodowali u nich bardzo poważne obrażenia ciała.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wypadku pierwszego pokrzywdzonego w postaci wielokrotnych złamań żeber, pęknięcia prawej nerki, pęknięcia wątroby, a u drugiego z pokrzywdzonych w postaci złamania kości udowej, obustronnego złamania żeber, rozerwania śledziony, krwotoku podpajęczynówkowego i silnego obrzęku mózgu, które w konsekwencji doprowadziły do zgonu pokrzywdzonych.</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dodatku nie tylko, że nieustannie bito bezbronnych kloszardów, aż do utraty przytomności, ale też i uderzano ich nadal mimo wspomnianej utraty przytomności. Wręcz znęcano, pastwiono się nad nimi, a ofiary nie były w stanie się bronić, ani uciekać. Ponadto po pobiciu sprawcy rozebrali nieprzytomnych pokrzywdzonych i mimo chłodu pozostawili ich, nie bacząc na zimową porę roku. W dodatku podpalili miejsce, w którym nocowali bezdomni i oddalili się z miejsca zdarzenia. Oskarżeni nie podjęli też żadnych kroków, aby zapobiec nieszczęściu.</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Musieli więc zdawać sobie sprawę, że takie zachowanie może doprowadzić do zgonu pokrzywdzonych i przewidując możliwość takiego skutku swoich działań godzili się na to.</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lastRenderedPageBreak/>
        <w:t>Jednak przede wszystkim wielość uderzeń i kopnięć, ich siła i umiejscowienie oraz same obrażenia, które spowodowali, dobitnie świadczą o zamiarach sprawców.</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Zatem słusznie sąd pierwszej instancji uznał, że sprawcy zadając swoim ofiarom silne uderzenia, w tak ważne dla życia ludzkiego organy jak głowa, klatka piersiowa, czy brzuch oraz przydeptując pokrzywdzonych, musieli zdawać sobie sprawę z konsekwencji swoich działań.</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Niewątpliwie sprawcy obejmowali swoją świadomością, przewidywali możliwość powstania skutku w postaci zgonu pokrzywdzonych i na to, co najmniej, się godzili. Nie można, więc twierdzić, jak czyni to w apelacji obrońca oskarżonego Adriana S., że skutek objęty był jedynie nieumyślnością.</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Zasadnie też sąd merytoryczny uznał, że nieletni sprawca powinien odpowiadać jak osoba dorosła, a więc że są podstawy do zastosowania względem niego </w:t>
      </w:r>
      <w:hyperlink r:id="rId29" w:anchor="/document/16798683?unitId=art(10)par(2)&amp;cm=DOCUMENT" w:history="1">
        <w:r w:rsidRPr="00CE7870">
          <w:rPr>
            <w:rFonts w:ascii="Times New Roman" w:eastAsia="Times New Roman" w:hAnsi="Times New Roman" w:cs="Times New Roman"/>
            <w:color w:val="0000FF"/>
            <w:sz w:val="32"/>
            <w:u w:val="single"/>
            <w:lang w:eastAsia="pl-PL"/>
          </w:rPr>
          <w:t>art. 10 § 2</w:t>
        </w:r>
      </w:hyperlink>
      <w:r w:rsidRPr="00CE7870">
        <w:rPr>
          <w:rFonts w:ascii="Times New Roman" w:eastAsia="Times New Roman" w:hAnsi="Times New Roman" w:cs="Times New Roman"/>
          <w:color w:val="333333"/>
          <w:sz w:val="32"/>
          <w:szCs w:val="32"/>
          <w:lang w:eastAsia="pl-PL"/>
        </w:rPr>
        <w:t xml:space="preserve"> k.k. Przemawiały za tym drastyczne okoliczności sprawy, właściwości osobiste sprawcy, to jest cechy indywidualizujące nieletniego, w szczególności wyrażające się w jego poziomie rozwoju umysłowego, wysokim ilorazie inteligencji, wysokim stopniu demoralizacji, oraz warunki osobiste, co potwierdzają przeprowadzone badania psychiatryczne, psychologiczne i </w:t>
      </w:r>
      <w:proofErr w:type="spellStart"/>
      <w:r w:rsidRPr="00CE7870">
        <w:rPr>
          <w:rFonts w:ascii="Times New Roman" w:eastAsia="Times New Roman" w:hAnsi="Times New Roman" w:cs="Times New Roman"/>
          <w:color w:val="333333"/>
          <w:sz w:val="32"/>
          <w:szCs w:val="32"/>
          <w:lang w:eastAsia="pl-PL"/>
        </w:rPr>
        <w:t>osobopoznawcze</w:t>
      </w:r>
      <w:proofErr w:type="spellEnd"/>
      <w:r w:rsidRPr="00CE7870">
        <w:rPr>
          <w:rFonts w:ascii="Times New Roman" w:eastAsia="Times New Roman" w:hAnsi="Times New Roman" w:cs="Times New Roman"/>
          <w:color w:val="333333"/>
          <w:sz w:val="32"/>
          <w:szCs w:val="32"/>
          <w:lang w:eastAsia="pl-PL"/>
        </w:rPr>
        <w:t>.</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Innymi słowy działanie nieletniego było na tyle drastyczne, że w powszechnym odczuciu nie zasługuje on na łagodniejsze traktowanie jak nieletni i za tym, aby odpowiadał jak dorosły dodatkowo przemawiają ujawnione ujemne cechy osobowości sprawcy. Chodzi tu głównie o stwierdzone cechy nieprawidłowej osobowości oskarżonego przejawiające się między innymi brakiem kontroli własnej agresji i skłonnością do zachowań impulsywnych.</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Trafnie zwrócił na to uwagę sąd pierwszej instancji. Ponadto stosowany wcześniej, blisko cztery miesiące przed dokonaniem zabójstwa bezdomnych, środek wychowawczy w postaci dozoru odpowiedzialnego matki okazał się bezskuteczny.</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lastRenderedPageBreak/>
        <w:t>Zastosowano go na mocy postanowienia Sądu Rejonowego w Katowicach Wydział Rodzinny i Nieletnich z dnia 11 sierpnia 2004 r. w związku z tym, że nieletni zachowywał się agresywnie, był konfliktowy, arogancki, wulgarny również w stosunku do nauczycieli, a więc wykazywał przejawy demoralizacji.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konsekwencji ocena prawna czynu oskarżonego Adriana S., przyjęta przez sąd pierwszej instancji, nie mogła być kwestionowana.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Natomiast przechodząc do zasadniczej kwestii, to jest wymiaru kar pozbawienia wolności orzeczonych wobec sprawców na wstępie należy zauważyć, że sąd pierwszej instancji w pisemnych motywach wyroku zasadniczo prawidłowo ustalił okoliczności wpływające na ich wymiar.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Wydaje się jednak, że sąd merytoryczny miał przede wszystkim na uwadze to, że oskarżeni w chwili popełnienia przypisanych im zbrodni zabójstwa byli osobami bardzo młodymi, wyrazili żal i okazali skruchę oraz generalnie przyznali się do popełnienia zarzucanych im przestępstw.</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Oskarżony Rafał L. w chwili popełnienia przypisanych mu zbrodni miał skończone 17 lat. Natomiast oskarżony Adrian S. skończone 15 lat i 3 miesiące. Jeden był więc sprawcą młodocianym, drugi sprawcą nieletnim.</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Jednak młody wiek sprawców nie może być decydującym kryterium w przy wymiarze kary wobec nieletnich i młodocianych. Nie można zapominać, że oskarżeni działając w sposób niezwykle okrutny, brutalny i bezwzględny dopuścili się dwóch poważnych przestępstw, że są osobami wysoce zdemoralizowanymi, o czym przede wszystkim przekonują wspomniane niezwykle drastyczne okoliczności zabójstw ludzi bezdomnych.</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tym miejscu należy przypomnieć, że "stopień demoralizacji może przejawiać się nie tylko przez uprzednie popełnienie przestępstw w ogóle, czy popadanie w konflikt z prawem, ale może wyrażać się także w sposobie przygotowania i realizacji tego przestępstwa, które jest aktualnie przedmiotem osądu" - </w:t>
      </w:r>
      <w:hyperlink r:id="rId30" w:anchor="/document/520113750?cm=DOCUMENT" w:history="1">
        <w:r w:rsidRPr="00CE7870">
          <w:rPr>
            <w:rFonts w:ascii="Times New Roman" w:eastAsia="Times New Roman" w:hAnsi="Times New Roman" w:cs="Times New Roman"/>
            <w:color w:val="0000FF"/>
            <w:sz w:val="32"/>
            <w:u w:val="single"/>
            <w:lang w:eastAsia="pl-PL"/>
          </w:rPr>
          <w:t>wyrok</w:t>
        </w:r>
      </w:hyperlink>
      <w:r w:rsidRPr="00CE7870">
        <w:rPr>
          <w:rFonts w:ascii="Times New Roman" w:eastAsia="Times New Roman" w:hAnsi="Times New Roman" w:cs="Times New Roman"/>
          <w:color w:val="333333"/>
          <w:sz w:val="32"/>
          <w:szCs w:val="32"/>
          <w:lang w:eastAsia="pl-PL"/>
        </w:rPr>
        <w:t xml:space="preserve"> Sądu Najwyższego z dnia </w:t>
      </w:r>
      <w:r w:rsidRPr="00CE7870">
        <w:rPr>
          <w:rFonts w:ascii="Times New Roman" w:eastAsia="Times New Roman" w:hAnsi="Times New Roman" w:cs="Times New Roman"/>
          <w:color w:val="333333"/>
          <w:sz w:val="32"/>
          <w:szCs w:val="32"/>
          <w:lang w:eastAsia="pl-PL"/>
        </w:rPr>
        <w:lastRenderedPageBreak/>
        <w:t>15 listopada 1984 r., sygn. II KR 248/84, (OSNKW 1985 r., Nr 7-8, poz. 4).</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obydwu przypadkach oskarżeni pozbawili życia bezbronne osoby, bezdomnych, kloszardów, którzy najczęściej nie z własnej winy znajdują się na marginesie życia społecznego.</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W tym miejscu należy dobitnie podkreślić, że nie ma znaczenia i nie jest istotne dla odpowiedzialności karnej to, czy ofiarą zabójstwa jest osoba biedna, czy bogata, jakiej jest narodowości, czy rasy, jakie ma poglądy, przekonania i zapatrywania. Każde życie ludzie jest bezcenne i podlega ochronie, także życie kloszarda.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Należy jeszcze raz podkreślić, że okoliczności tych zbrodni świadczą o niezwykle wysokim stopniu demoralizacji sprawców, o ich zezwierzęceniu, pogardzie dla życia, pogardzie dla wszelkiego rodzaju mniejszości, pogardzie dla ludzi słabszych, niezaradnych życiowo, chorych i ułomnych.</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 były to odosobnione czyny sprawców, gdyż wielokrotnie wcześniej bili osoby bezdomne traktując takie zachowanie jako sposób na "wyżycie się", odreagowanie.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Niewątpliwie wymierzając karę nieletnim lub młodocianym sąd powinien kierować się przede wszystkim tym, aby sprawcę wychować, (</w:t>
      </w:r>
      <w:hyperlink r:id="rId31" w:anchor="/document/16798683?unitId=art(54)par(1)&amp;cm=DOCUMENT" w:history="1">
        <w:r w:rsidRPr="00CE7870">
          <w:rPr>
            <w:rFonts w:ascii="Times New Roman" w:eastAsia="Times New Roman" w:hAnsi="Times New Roman" w:cs="Times New Roman"/>
            <w:color w:val="0000FF"/>
            <w:sz w:val="32"/>
            <w:u w:val="single"/>
            <w:lang w:eastAsia="pl-PL"/>
          </w:rPr>
          <w:t>art. 54 § 1</w:t>
        </w:r>
      </w:hyperlink>
      <w:r w:rsidRPr="00CE7870">
        <w:rPr>
          <w:rFonts w:ascii="Times New Roman" w:eastAsia="Times New Roman" w:hAnsi="Times New Roman" w:cs="Times New Roman"/>
          <w:color w:val="333333"/>
          <w:sz w:val="32"/>
          <w:szCs w:val="32"/>
          <w:lang w:eastAsia="pl-PL"/>
        </w:rPr>
        <w:t> k.k.). Wobec sprawcy, który w czasie popełnienia przestępstwa nie ukończył 18 lat, nie orzeka się kary dożywotniego pozbawienia wolności, (</w:t>
      </w:r>
      <w:hyperlink r:id="rId32" w:anchor="/document/16798683?unitId=art(54)par(2)&amp;cm=DOCUMENT" w:history="1">
        <w:r w:rsidRPr="00CE7870">
          <w:rPr>
            <w:rFonts w:ascii="Times New Roman" w:eastAsia="Times New Roman" w:hAnsi="Times New Roman" w:cs="Times New Roman"/>
            <w:color w:val="0000FF"/>
            <w:sz w:val="32"/>
            <w:u w:val="single"/>
            <w:lang w:eastAsia="pl-PL"/>
          </w:rPr>
          <w:t>art. 54 § 2</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Nieletniemu odpowiadającemu w warunkach określonych w </w:t>
      </w:r>
      <w:hyperlink r:id="rId33" w:anchor="/document/16798683?unitId=art(10)par(2)&amp;cm=DOCUMENT" w:history="1">
        <w:r w:rsidRPr="00CE7870">
          <w:rPr>
            <w:rFonts w:ascii="Times New Roman" w:eastAsia="Times New Roman" w:hAnsi="Times New Roman" w:cs="Times New Roman"/>
            <w:color w:val="0000FF"/>
            <w:sz w:val="32"/>
            <w:u w:val="single"/>
            <w:lang w:eastAsia="pl-PL"/>
          </w:rPr>
          <w:t>art. 10 § 2</w:t>
        </w:r>
      </w:hyperlink>
      <w:r w:rsidRPr="00CE7870">
        <w:rPr>
          <w:rFonts w:ascii="Times New Roman" w:eastAsia="Times New Roman" w:hAnsi="Times New Roman" w:cs="Times New Roman"/>
          <w:color w:val="333333"/>
          <w:sz w:val="32"/>
          <w:szCs w:val="32"/>
          <w:lang w:eastAsia="pl-PL"/>
        </w:rPr>
        <w:t> k.k. orzeczona kara nie może przekroczyć dwóch trzecich ustawowego zagrożenia przewidzianego za przypisane sprawcy przestępstwo i sąd może zastosować także nadzwyczajne złagodzenie kary, (</w:t>
      </w:r>
      <w:hyperlink r:id="rId34" w:anchor="/document/16798683?unitId=art(10)par(3)&amp;cm=DOCUMENT" w:history="1">
        <w:r w:rsidRPr="00CE7870">
          <w:rPr>
            <w:rFonts w:ascii="Times New Roman" w:eastAsia="Times New Roman" w:hAnsi="Times New Roman" w:cs="Times New Roman"/>
            <w:color w:val="0000FF"/>
            <w:sz w:val="32"/>
            <w:u w:val="single"/>
            <w:lang w:eastAsia="pl-PL"/>
          </w:rPr>
          <w:t>art. 10 § 3</w:t>
        </w:r>
      </w:hyperlink>
      <w:r w:rsidRPr="00CE7870">
        <w:rPr>
          <w:rFonts w:ascii="Times New Roman" w:eastAsia="Times New Roman" w:hAnsi="Times New Roman" w:cs="Times New Roman"/>
          <w:color w:val="333333"/>
          <w:sz w:val="32"/>
          <w:szCs w:val="32"/>
          <w:lang w:eastAsia="pl-PL"/>
        </w:rPr>
        <w:t> k.k.).</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Niemniej jednak nie znaczy to wcale, że młodocianych, a więc i nieletnich sprawców należy traktować pobłażliwie, zwłaszcza, gdy dopuszczają się tak okrutnych zbrodni, jak tych będących przedmiotem rozpoznania w niniejszym postępowaniu.</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lastRenderedPageBreak/>
        <w:t>Oskarżeni działając wspólnie i w porozumieniu dopuścili się zbrodni o wysokim stopniu społecznej szkodliwości i dlatego wzgląd na społeczne oddziaływanie kary i społeczne poczucie sprawiedliwości przemawiał za wymierzeniem im surowszych kar pozbawienia wolności, niż te orzeczone przez sąd pierwszej instancji.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 xml:space="preserve">Przy czym były podstawy do zróżnicowania tych kar pozbawienia wolności. Jeśli chodzi o oskarżonego Rafała L. to, jak ustalił sąd merytoryczny w pisemnych motywach wyroku, jeszcze przed dokonaniem wspomnianych przestępstw sprawiał kłopoty wychowawcze i prowadzono postępowanie związane z przejawami jego demoralizacji. Ponadto ustalono, że to on jako starszy zaproponował koledze wspólną wyprawę celem pobicia bezdomnych. To on dostarczył drewniane pałki, które później oskarżeni użyli. To on rozpoczął bicie bezdomnych uderzając drewniana pałką w głowę pierwszą z napotkanych osób. Rafał L. pierwszy też zaczął rozbierać pokrzywdzonych. On też pierwszy w nietypowy sposób załatwił potrzebę fizjologiczną oddając kał na głowę jednej ze swych ofiar, a następnie pomazał kałem twarz tego pokrzywdzonego. Niewątpliwie, więc oskarżony Rafał L. był osobą bardziej agresywną, pełnił kierowniczą rolę w całym tym przestępczym przedsięwzięciu, współdziałał i wskazywał sposób postępowania młodszemu, nieletniemu koledze. Wynika to wyraźnie z </w:t>
      </w:r>
      <w:proofErr w:type="spellStart"/>
      <w:r w:rsidRPr="00CE7870">
        <w:rPr>
          <w:rFonts w:ascii="Times New Roman" w:eastAsia="Times New Roman" w:hAnsi="Times New Roman" w:cs="Times New Roman"/>
          <w:color w:val="333333"/>
          <w:sz w:val="32"/>
          <w:szCs w:val="32"/>
          <w:lang w:eastAsia="pl-PL"/>
        </w:rPr>
        <w:t>niekontrowersyjnych</w:t>
      </w:r>
      <w:proofErr w:type="spellEnd"/>
      <w:r w:rsidRPr="00CE7870">
        <w:rPr>
          <w:rFonts w:ascii="Times New Roman" w:eastAsia="Times New Roman" w:hAnsi="Times New Roman" w:cs="Times New Roman"/>
          <w:color w:val="333333"/>
          <w:sz w:val="32"/>
          <w:szCs w:val="32"/>
          <w:lang w:eastAsia="pl-PL"/>
        </w:rPr>
        <w:t>, nie kwestionowanych przez strony, ustaleń sądu pierwszej instancji.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Uwzględniając powyższe okoliczności sąd odwoławczy podwyższył do 25 lat jednostkowe kary pozbawienia wolności orzeczone wobec oskarżonego Rafała L. za poszczególne przypisane mu zabójstwa i wymierzył karę łączną 25 lat pozbawienia wolności. Uznał, że kary w tej wysokości są współmierne do stopnia zawinienia sprawcy i adekwatne do stopnia społecznej szkodliwości przypisanych mu zbrodni, wynikającego z rodzaju i charakteru naruszonego dobra, to jest życia ludzkiego. Na poczet kary łącznej zaliczył oskarżonemu okres rzeczywistego pozbawienia wolności w sprawie od dnia 8 lutego 2005 r. do dnia 27 września 2006 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 xml:space="preserve">Wyjątkowy charakter przypisanych mu dwóch zbrodni zabójstwa uzasadniał wymierzeniu mu kar pozbawienia wolności także o wyjątkowym charakterze w wymiarze 25 lat pozbawienia wolności. </w:t>
      </w:r>
      <w:r w:rsidRPr="00CE7870">
        <w:rPr>
          <w:rFonts w:ascii="Times New Roman" w:eastAsia="Times New Roman" w:hAnsi="Times New Roman" w:cs="Times New Roman"/>
          <w:color w:val="333333"/>
          <w:sz w:val="32"/>
          <w:szCs w:val="32"/>
          <w:lang w:eastAsia="pl-PL"/>
        </w:rPr>
        <w:lastRenderedPageBreak/>
        <w:t>Tylko kary w tej wysokości, w tej konkretnej sprawie, w ocenie sądu odwoławczego, czynią zadość społecznemu poczuciu sprawiedliwości i mogą wpłynąć na kształtowanie świadomości prawnej społeczeństwa.</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Natomiast w odniesieniu do nieletniego oskarżonego Adriana S. sąd odwoławczy uznał, że rację ma prokurator podnosząc, iż nie ma wystarczających podstaw do stosowania wobec niego instytucji nadzwyczajnego złagodzenia kary, a to przede wszystkim z uwagi na niezwykle brutalny sposób działania sprawcy, zakończony oddaniem moczu na twarz jednego z pokrzywdzonych, wysoki stopień demoralizacji nieletniego i zmienną jego postawę w trakcie pobytu w schronisku dla nieletnich.</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Mając na uwadze niezwykle wysoki stopień społecznej szkodliwości przypisanych mu przestępstw sąd odwoławczy podwyższył do 10 lat jednostkowe kary pozbawienia wolności orzeczone za poszczególne przypisane mu zabójstwa bezdomnych i wymierzył mu karę łączną 10 lat pozbawienia wolności. Uznał, że kary w tej wysokości są współmierne do stopnia zawinienia sprawcy i adekwatne do stopnia społecznej szkodliwości przypisanych mu zbrodni.</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Za wymierzeniem mu łagodniejszej, niż oskarżonemu Rafałowi L., kary pozbawienia wolności przemawiała jego nieco inna rola w przestępstwie, wiek sprawcy, a przede wszystkim ostatnia opinia z Zakładu Poprawczego i Schroniska dla Nieletnich w Pszczynie, z której wynika, że resocjalizacja nieletniego rokuje pomyślnie na przyszłość, ale wymagane jest długofalowe oddziaływanie, gdyż jego efekty są odroczone w czasie.</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Ponadto stwierdzone u oskarżonego zaburzenia osobowości przemawiają za wspomnianym, nieco dłuższym, bo 10-letnim, oddziaływaniem penitencjarnym.</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Na poczet kary łącznej pozbawienia wolności orzeczonej wobec nieletniego oskarżonego sąd na mocy </w:t>
      </w:r>
      <w:hyperlink r:id="rId35" w:anchor="/document/16791030?unitId=art(16)par(3)&amp;cm=DOCUMENT" w:history="1">
        <w:r w:rsidRPr="00CE7870">
          <w:rPr>
            <w:rFonts w:ascii="Times New Roman" w:eastAsia="Times New Roman" w:hAnsi="Times New Roman" w:cs="Times New Roman"/>
            <w:color w:val="0000FF"/>
            <w:sz w:val="32"/>
            <w:u w:val="single"/>
            <w:lang w:eastAsia="pl-PL"/>
          </w:rPr>
          <w:t>art. 16 § 3</w:t>
        </w:r>
      </w:hyperlink>
      <w:r w:rsidRPr="00CE7870">
        <w:rPr>
          <w:rFonts w:ascii="Times New Roman" w:eastAsia="Times New Roman" w:hAnsi="Times New Roman" w:cs="Times New Roman"/>
          <w:color w:val="333333"/>
          <w:sz w:val="32"/>
          <w:szCs w:val="32"/>
          <w:lang w:eastAsia="pl-PL"/>
        </w:rPr>
        <w:t> </w:t>
      </w:r>
      <w:proofErr w:type="spellStart"/>
      <w:r w:rsidRPr="00CE7870">
        <w:rPr>
          <w:rFonts w:ascii="Times New Roman" w:eastAsia="Times New Roman" w:hAnsi="Times New Roman" w:cs="Times New Roman"/>
          <w:color w:val="333333"/>
          <w:sz w:val="32"/>
          <w:szCs w:val="32"/>
          <w:lang w:eastAsia="pl-PL"/>
        </w:rPr>
        <w:t>u.p.n</w:t>
      </w:r>
      <w:proofErr w:type="spellEnd"/>
      <w:r w:rsidRPr="00CE7870">
        <w:rPr>
          <w:rFonts w:ascii="Times New Roman" w:eastAsia="Times New Roman" w:hAnsi="Times New Roman" w:cs="Times New Roman"/>
          <w:color w:val="333333"/>
          <w:sz w:val="32"/>
          <w:szCs w:val="32"/>
          <w:lang w:eastAsia="pl-PL"/>
        </w:rPr>
        <w:t>. zaliczył mu okres pobytu w schronisku dla nieletnich od dnia 8 lutego 2005 r. do dnia 27 września 2006 r.</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lastRenderedPageBreak/>
        <w:t>W pozostałym zakresie Sąd Apelacyjny zaskarżony wyrok utrzymał w mocy. Zasądził koszty nieopłaconej pomocy prawnej udzielonej oskarżonym w postępowaniu odwoławczym przez obrońców wyznaczonych z urzędu.</w:t>
      </w:r>
    </w:p>
    <w:p w:rsidR="00CE7870" w:rsidRPr="00CE7870" w:rsidRDefault="00CE7870" w:rsidP="00CE7870">
      <w:pPr>
        <w:shd w:val="clear" w:color="auto" w:fill="FFFFFF"/>
        <w:spacing w:before="120" w:line="360" w:lineRule="atLeast"/>
        <w:jc w:val="both"/>
        <w:rPr>
          <w:rFonts w:ascii="Times New Roman" w:eastAsia="Times New Roman" w:hAnsi="Times New Roman" w:cs="Times New Roman"/>
          <w:color w:val="333333"/>
          <w:sz w:val="32"/>
          <w:szCs w:val="32"/>
          <w:lang w:eastAsia="pl-PL"/>
        </w:rPr>
      </w:pPr>
      <w:r w:rsidRPr="00CE7870">
        <w:rPr>
          <w:rFonts w:ascii="Times New Roman" w:eastAsia="Times New Roman" w:hAnsi="Times New Roman" w:cs="Times New Roman"/>
          <w:color w:val="333333"/>
          <w:sz w:val="32"/>
          <w:szCs w:val="32"/>
          <w:lang w:eastAsia="pl-PL"/>
        </w:rPr>
        <w:t>Ponadto zwolnił oskarżonych od ponoszenia kosztów procesu za postępowanie odwoławcze, wydatkami tego postępowania obciążając Skarb Państwa.</w:t>
      </w:r>
    </w:p>
    <w:p w:rsidR="001332CD" w:rsidRDefault="001332CD"/>
    <w:sectPr w:rsidR="001332CD" w:rsidSect="001332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defaultTabStop w:val="708"/>
  <w:hyphenationZone w:val="425"/>
  <w:characterSpacingControl w:val="doNotCompress"/>
  <w:compat/>
  <w:rsids>
    <w:rsidRoot w:val="00CE7870"/>
    <w:rsid w:val="001332CD"/>
    <w:rsid w:val="00CE78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32CD"/>
  </w:style>
  <w:style w:type="paragraph" w:styleId="Nagwek2">
    <w:name w:val="heading 2"/>
    <w:basedOn w:val="Normalny"/>
    <w:link w:val="Nagwek2Znak"/>
    <w:uiPriority w:val="9"/>
    <w:qFormat/>
    <w:rsid w:val="00CE787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E7870"/>
    <w:rPr>
      <w:rFonts w:ascii="Times New Roman" w:eastAsia="Times New Roman" w:hAnsi="Times New Roman" w:cs="Times New Roman"/>
      <w:b/>
      <w:bCs/>
      <w:sz w:val="36"/>
      <w:szCs w:val="36"/>
      <w:lang w:eastAsia="pl-PL"/>
    </w:rPr>
  </w:style>
  <w:style w:type="paragraph" w:customStyle="1" w:styleId="ng-binding">
    <w:name w:val="ng-binding"/>
    <w:basedOn w:val="Normalny"/>
    <w:rsid w:val="00CE78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E787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CE7870"/>
  </w:style>
  <w:style w:type="character" w:customStyle="1" w:styleId="ng-binding1">
    <w:name w:val="ng-binding1"/>
    <w:basedOn w:val="Domylnaczcionkaakapitu"/>
    <w:rsid w:val="00CE7870"/>
  </w:style>
  <w:style w:type="character" w:customStyle="1" w:styleId="thesistitle">
    <w:name w:val="thesis__title"/>
    <w:basedOn w:val="Domylnaczcionkaakapitu"/>
    <w:rsid w:val="00CE7870"/>
  </w:style>
  <w:style w:type="character" w:styleId="Hipercze">
    <w:name w:val="Hyperlink"/>
    <w:basedOn w:val="Domylnaczcionkaakapitu"/>
    <w:uiPriority w:val="99"/>
    <w:semiHidden/>
    <w:unhideWhenUsed/>
    <w:rsid w:val="00CE7870"/>
    <w:rPr>
      <w:color w:val="0000FF"/>
      <w:u w:val="single"/>
    </w:rPr>
  </w:style>
  <w:style w:type="character" w:customStyle="1" w:styleId="li-px">
    <w:name w:val="li-px"/>
    <w:basedOn w:val="Domylnaczcionkaakapitu"/>
    <w:rsid w:val="00CE7870"/>
  </w:style>
</w:styles>
</file>

<file path=word/webSettings.xml><?xml version="1.0" encoding="utf-8"?>
<w:webSettings xmlns:r="http://schemas.openxmlformats.org/officeDocument/2006/relationships" xmlns:w="http://schemas.openxmlformats.org/wordprocessingml/2006/main">
  <w:divs>
    <w:div w:id="201358428">
      <w:bodyDiv w:val="1"/>
      <w:marLeft w:val="0"/>
      <w:marRight w:val="0"/>
      <w:marTop w:val="0"/>
      <w:marBottom w:val="0"/>
      <w:divBdr>
        <w:top w:val="none" w:sz="0" w:space="0" w:color="auto"/>
        <w:left w:val="none" w:sz="0" w:space="0" w:color="auto"/>
        <w:bottom w:val="none" w:sz="0" w:space="0" w:color="auto"/>
        <w:right w:val="none" w:sz="0" w:space="0" w:color="auto"/>
      </w:divBdr>
      <w:divsChild>
        <w:div w:id="861437194">
          <w:marLeft w:val="0"/>
          <w:marRight w:val="0"/>
          <w:marTop w:val="0"/>
          <w:marBottom w:val="120"/>
          <w:divBdr>
            <w:top w:val="none" w:sz="0" w:space="0" w:color="auto"/>
            <w:left w:val="none" w:sz="0" w:space="0" w:color="auto"/>
            <w:bottom w:val="single" w:sz="8" w:space="6" w:color="DEDEDE"/>
            <w:right w:val="none" w:sz="0" w:space="0" w:color="auto"/>
          </w:divBdr>
          <w:divsChild>
            <w:div w:id="979192667">
              <w:marLeft w:val="0"/>
              <w:marRight w:val="0"/>
              <w:marTop w:val="0"/>
              <w:marBottom w:val="0"/>
              <w:divBdr>
                <w:top w:val="none" w:sz="0" w:space="0" w:color="auto"/>
                <w:left w:val="none" w:sz="0" w:space="0" w:color="auto"/>
                <w:bottom w:val="none" w:sz="0" w:space="0" w:color="auto"/>
                <w:right w:val="none" w:sz="0" w:space="0" w:color="auto"/>
              </w:divBdr>
            </w:div>
            <w:div w:id="149103245">
              <w:marLeft w:val="0"/>
              <w:marRight w:val="0"/>
              <w:marTop w:val="0"/>
              <w:marBottom w:val="0"/>
              <w:divBdr>
                <w:top w:val="none" w:sz="0" w:space="0" w:color="auto"/>
                <w:left w:val="none" w:sz="0" w:space="0" w:color="auto"/>
                <w:bottom w:val="none" w:sz="0" w:space="0" w:color="auto"/>
                <w:right w:val="none" w:sz="0" w:space="0" w:color="auto"/>
              </w:divBdr>
            </w:div>
            <w:div w:id="145635145">
              <w:marLeft w:val="0"/>
              <w:marRight w:val="0"/>
              <w:marTop w:val="0"/>
              <w:marBottom w:val="0"/>
              <w:divBdr>
                <w:top w:val="none" w:sz="0" w:space="0" w:color="auto"/>
                <w:left w:val="none" w:sz="0" w:space="0" w:color="auto"/>
                <w:bottom w:val="none" w:sz="0" w:space="0" w:color="auto"/>
                <w:right w:val="none" w:sz="0" w:space="0" w:color="auto"/>
              </w:divBdr>
            </w:div>
            <w:div w:id="1913923978">
              <w:marLeft w:val="0"/>
              <w:marRight w:val="0"/>
              <w:marTop w:val="0"/>
              <w:marBottom w:val="0"/>
              <w:divBdr>
                <w:top w:val="none" w:sz="0" w:space="0" w:color="auto"/>
                <w:left w:val="none" w:sz="0" w:space="0" w:color="auto"/>
                <w:bottom w:val="none" w:sz="0" w:space="0" w:color="auto"/>
                <w:right w:val="none" w:sz="0" w:space="0" w:color="auto"/>
              </w:divBdr>
            </w:div>
          </w:divsChild>
        </w:div>
        <w:div w:id="1453594982">
          <w:marLeft w:val="0"/>
          <w:marRight w:val="0"/>
          <w:marTop w:val="0"/>
          <w:marBottom w:val="240"/>
          <w:divBdr>
            <w:top w:val="none" w:sz="0" w:space="0" w:color="auto"/>
            <w:left w:val="none" w:sz="0" w:space="0" w:color="auto"/>
            <w:bottom w:val="none" w:sz="0" w:space="0" w:color="auto"/>
            <w:right w:val="none" w:sz="0" w:space="0" w:color="auto"/>
          </w:divBdr>
          <w:divsChild>
            <w:div w:id="632947067">
              <w:marLeft w:val="0"/>
              <w:marRight w:val="0"/>
              <w:marTop w:val="0"/>
              <w:marBottom w:val="0"/>
              <w:divBdr>
                <w:top w:val="none" w:sz="0" w:space="0" w:color="auto"/>
                <w:left w:val="none" w:sz="0" w:space="0" w:color="auto"/>
                <w:bottom w:val="none" w:sz="0" w:space="0" w:color="auto"/>
                <w:right w:val="none" w:sz="0" w:space="0" w:color="auto"/>
              </w:divBdr>
            </w:div>
          </w:divsChild>
        </w:div>
        <w:div w:id="1495102302">
          <w:marLeft w:val="0"/>
          <w:marRight w:val="0"/>
          <w:marTop w:val="0"/>
          <w:marBottom w:val="240"/>
          <w:divBdr>
            <w:top w:val="none" w:sz="0" w:space="0" w:color="auto"/>
            <w:left w:val="none" w:sz="0" w:space="0" w:color="auto"/>
            <w:bottom w:val="none" w:sz="0" w:space="0" w:color="auto"/>
            <w:right w:val="none" w:sz="0" w:space="0" w:color="auto"/>
          </w:divBdr>
          <w:divsChild>
            <w:div w:id="1918710116">
              <w:marLeft w:val="0"/>
              <w:marRight w:val="0"/>
              <w:marTop w:val="0"/>
              <w:marBottom w:val="0"/>
              <w:divBdr>
                <w:top w:val="none" w:sz="0" w:space="0" w:color="auto"/>
                <w:left w:val="none" w:sz="0" w:space="0" w:color="auto"/>
                <w:bottom w:val="none" w:sz="0" w:space="0" w:color="auto"/>
                <w:right w:val="none" w:sz="0" w:space="0" w:color="auto"/>
              </w:divBdr>
            </w:div>
          </w:divsChild>
        </w:div>
        <w:div w:id="1397244870">
          <w:marLeft w:val="0"/>
          <w:marRight w:val="0"/>
          <w:marTop w:val="0"/>
          <w:marBottom w:val="0"/>
          <w:divBdr>
            <w:top w:val="none" w:sz="0" w:space="0" w:color="auto"/>
            <w:left w:val="none" w:sz="0" w:space="0" w:color="auto"/>
            <w:bottom w:val="none" w:sz="0" w:space="0" w:color="auto"/>
            <w:right w:val="none" w:sz="0" w:space="0" w:color="auto"/>
          </w:divBdr>
          <w:divsChild>
            <w:div w:id="133261365">
              <w:marLeft w:val="0"/>
              <w:marRight w:val="0"/>
              <w:marTop w:val="0"/>
              <w:marBottom w:val="0"/>
              <w:divBdr>
                <w:top w:val="none" w:sz="0" w:space="0" w:color="auto"/>
                <w:left w:val="none" w:sz="0" w:space="0" w:color="auto"/>
                <w:bottom w:val="none" w:sz="0" w:space="0" w:color="auto"/>
                <w:right w:val="none" w:sz="0" w:space="0" w:color="auto"/>
              </w:divBdr>
              <w:divsChild>
                <w:div w:id="1989899496">
                  <w:marLeft w:val="0"/>
                  <w:marRight w:val="0"/>
                  <w:marTop w:val="240"/>
                  <w:marBottom w:val="0"/>
                  <w:divBdr>
                    <w:top w:val="none" w:sz="0" w:space="0" w:color="auto"/>
                    <w:left w:val="none" w:sz="0" w:space="0" w:color="auto"/>
                    <w:bottom w:val="none" w:sz="0" w:space="0" w:color="auto"/>
                    <w:right w:val="none" w:sz="0" w:space="0" w:color="auto"/>
                  </w:divBdr>
                </w:div>
              </w:divsChild>
            </w:div>
            <w:div w:id="1519080068">
              <w:marLeft w:val="0"/>
              <w:marRight w:val="0"/>
              <w:marTop w:val="0"/>
              <w:marBottom w:val="0"/>
              <w:divBdr>
                <w:top w:val="none" w:sz="0" w:space="0" w:color="auto"/>
                <w:left w:val="none" w:sz="0" w:space="0" w:color="auto"/>
                <w:bottom w:val="none" w:sz="0" w:space="0" w:color="auto"/>
                <w:right w:val="none" w:sz="0" w:space="0" w:color="auto"/>
              </w:divBdr>
              <w:divsChild>
                <w:div w:id="1762988255">
                  <w:marLeft w:val="0"/>
                  <w:marRight w:val="0"/>
                  <w:marTop w:val="240"/>
                  <w:marBottom w:val="0"/>
                  <w:divBdr>
                    <w:top w:val="none" w:sz="0" w:space="0" w:color="auto"/>
                    <w:left w:val="none" w:sz="0" w:space="0" w:color="auto"/>
                    <w:bottom w:val="none" w:sz="0" w:space="0" w:color="auto"/>
                    <w:right w:val="none" w:sz="0" w:space="0" w:color="auto"/>
                  </w:divBdr>
                </w:div>
                <w:div w:id="1948852118">
                  <w:marLeft w:val="240"/>
                  <w:marRight w:val="0"/>
                  <w:marTop w:val="0"/>
                  <w:marBottom w:val="0"/>
                  <w:divBdr>
                    <w:top w:val="none" w:sz="0" w:space="0" w:color="auto"/>
                    <w:left w:val="none" w:sz="0" w:space="0" w:color="auto"/>
                    <w:bottom w:val="none" w:sz="0" w:space="0" w:color="auto"/>
                    <w:right w:val="none" w:sz="0" w:space="0" w:color="auto"/>
                  </w:divBdr>
                  <w:divsChild>
                    <w:div w:id="1106384473">
                      <w:marLeft w:val="0"/>
                      <w:marRight w:val="0"/>
                      <w:marTop w:val="240"/>
                      <w:marBottom w:val="240"/>
                      <w:divBdr>
                        <w:top w:val="none" w:sz="0" w:space="0" w:color="auto"/>
                        <w:left w:val="none" w:sz="0" w:space="0" w:color="auto"/>
                        <w:bottom w:val="none" w:sz="0" w:space="0" w:color="auto"/>
                        <w:right w:val="none" w:sz="0" w:space="0" w:color="auto"/>
                      </w:divBdr>
                    </w:div>
                    <w:div w:id="1499735333">
                      <w:marLeft w:val="0"/>
                      <w:marRight w:val="0"/>
                      <w:marTop w:val="240"/>
                      <w:marBottom w:val="240"/>
                      <w:divBdr>
                        <w:top w:val="none" w:sz="0" w:space="0" w:color="auto"/>
                        <w:left w:val="none" w:sz="0" w:space="0" w:color="auto"/>
                        <w:bottom w:val="none" w:sz="0" w:space="0" w:color="auto"/>
                        <w:right w:val="none" w:sz="0" w:space="0" w:color="auto"/>
                      </w:divBdr>
                    </w:div>
                    <w:div w:id="579143659">
                      <w:marLeft w:val="0"/>
                      <w:marRight w:val="0"/>
                      <w:marTop w:val="240"/>
                      <w:marBottom w:val="240"/>
                      <w:divBdr>
                        <w:top w:val="none" w:sz="0" w:space="0" w:color="auto"/>
                        <w:left w:val="none" w:sz="0" w:space="0" w:color="auto"/>
                        <w:bottom w:val="none" w:sz="0" w:space="0" w:color="auto"/>
                        <w:right w:val="none" w:sz="0" w:space="0" w:color="auto"/>
                      </w:divBdr>
                    </w:div>
                    <w:div w:id="993754816">
                      <w:marLeft w:val="0"/>
                      <w:marRight w:val="0"/>
                      <w:marTop w:val="240"/>
                      <w:marBottom w:val="240"/>
                      <w:divBdr>
                        <w:top w:val="none" w:sz="0" w:space="0" w:color="auto"/>
                        <w:left w:val="none" w:sz="0" w:space="0" w:color="auto"/>
                        <w:bottom w:val="none" w:sz="0" w:space="0" w:color="auto"/>
                        <w:right w:val="none" w:sz="0" w:space="0" w:color="auto"/>
                      </w:divBdr>
                    </w:div>
                    <w:div w:id="849291541">
                      <w:marLeft w:val="0"/>
                      <w:marRight w:val="0"/>
                      <w:marTop w:val="240"/>
                      <w:marBottom w:val="240"/>
                      <w:divBdr>
                        <w:top w:val="none" w:sz="0" w:space="0" w:color="auto"/>
                        <w:left w:val="none" w:sz="0" w:space="0" w:color="auto"/>
                        <w:bottom w:val="none" w:sz="0" w:space="0" w:color="auto"/>
                        <w:right w:val="none" w:sz="0" w:space="0" w:color="auto"/>
                      </w:divBdr>
                    </w:div>
                    <w:div w:id="725221853">
                      <w:marLeft w:val="0"/>
                      <w:marRight w:val="0"/>
                      <w:marTop w:val="240"/>
                      <w:marBottom w:val="240"/>
                      <w:divBdr>
                        <w:top w:val="none" w:sz="0" w:space="0" w:color="auto"/>
                        <w:left w:val="none" w:sz="0" w:space="0" w:color="auto"/>
                        <w:bottom w:val="none" w:sz="0" w:space="0" w:color="auto"/>
                        <w:right w:val="none" w:sz="0" w:space="0" w:color="auto"/>
                      </w:divBdr>
                    </w:div>
                    <w:div w:id="2072539500">
                      <w:marLeft w:val="0"/>
                      <w:marRight w:val="0"/>
                      <w:marTop w:val="240"/>
                      <w:marBottom w:val="240"/>
                      <w:divBdr>
                        <w:top w:val="none" w:sz="0" w:space="0" w:color="auto"/>
                        <w:left w:val="none" w:sz="0" w:space="0" w:color="auto"/>
                        <w:bottom w:val="none" w:sz="0" w:space="0" w:color="auto"/>
                        <w:right w:val="none" w:sz="0" w:space="0" w:color="auto"/>
                      </w:divBdr>
                    </w:div>
                    <w:div w:id="1863283643">
                      <w:marLeft w:val="0"/>
                      <w:marRight w:val="0"/>
                      <w:marTop w:val="240"/>
                      <w:marBottom w:val="240"/>
                      <w:divBdr>
                        <w:top w:val="none" w:sz="0" w:space="0" w:color="auto"/>
                        <w:left w:val="none" w:sz="0" w:space="0" w:color="auto"/>
                        <w:bottom w:val="none" w:sz="0" w:space="0" w:color="auto"/>
                        <w:right w:val="none" w:sz="0" w:space="0" w:color="auto"/>
                      </w:divBdr>
                    </w:div>
                    <w:div w:id="109251096">
                      <w:marLeft w:val="0"/>
                      <w:marRight w:val="0"/>
                      <w:marTop w:val="240"/>
                      <w:marBottom w:val="240"/>
                      <w:divBdr>
                        <w:top w:val="none" w:sz="0" w:space="0" w:color="auto"/>
                        <w:left w:val="none" w:sz="0" w:space="0" w:color="auto"/>
                        <w:bottom w:val="none" w:sz="0" w:space="0" w:color="auto"/>
                        <w:right w:val="none" w:sz="0" w:space="0" w:color="auto"/>
                      </w:divBdr>
                    </w:div>
                    <w:div w:id="985016208">
                      <w:marLeft w:val="0"/>
                      <w:marRight w:val="0"/>
                      <w:marTop w:val="240"/>
                      <w:marBottom w:val="240"/>
                      <w:divBdr>
                        <w:top w:val="none" w:sz="0" w:space="0" w:color="auto"/>
                        <w:left w:val="none" w:sz="0" w:space="0" w:color="auto"/>
                        <w:bottom w:val="none" w:sz="0" w:space="0" w:color="auto"/>
                        <w:right w:val="none" w:sz="0" w:space="0" w:color="auto"/>
                      </w:divBdr>
                    </w:div>
                    <w:div w:id="1580410227">
                      <w:marLeft w:val="0"/>
                      <w:marRight w:val="0"/>
                      <w:marTop w:val="240"/>
                      <w:marBottom w:val="240"/>
                      <w:divBdr>
                        <w:top w:val="none" w:sz="0" w:space="0" w:color="auto"/>
                        <w:left w:val="none" w:sz="0" w:space="0" w:color="auto"/>
                        <w:bottom w:val="none" w:sz="0" w:space="0" w:color="auto"/>
                        <w:right w:val="none" w:sz="0" w:space="0" w:color="auto"/>
                      </w:divBdr>
                    </w:div>
                    <w:div w:id="8426651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73517229">
              <w:marLeft w:val="0"/>
              <w:marRight w:val="0"/>
              <w:marTop w:val="0"/>
              <w:marBottom w:val="0"/>
              <w:divBdr>
                <w:top w:val="none" w:sz="0" w:space="0" w:color="auto"/>
                <w:left w:val="none" w:sz="0" w:space="0" w:color="auto"/>
                <w:bottom w:val="none" w:sz="0" w:space="0" w:color="auto"/>
                <w:right w:val="none" w:sz="0" w:space="0" w:color="auto"/>
              </w:divBdr>
              <w:divsChild>
                <w:div w:id="446853881">
                  <w:marLeft w:val="0"/>
                  <w:marRight w:val="0"/>
                  <w:marTop w:val="0"/>
                  <w:marBottom w:val="0"/>
                  <w:divBdr>
                    <w:top w:val="none" w:sz="0" w:space="0" w:color="auto"/>
                    <w:left w:val="none" w:sz="0" w:space="0" w:color="auto"/>
                    <w:bottom w:val="none" w:sz="0" w:space="0" w:color="auto"/>
                    <w:right w:val="none" w:sz="0" w:space="0" w:color="auto"/>
                  </w:divBdr>
                  <w:divsChild>
                    <w:div w:id="1044675904">
                      <w:marLeft w:val="0"/>
                      <w:marRight w:val="0"/>
                      <w:marTop w:val="240"/>
                      <w:marBottom w:val="0"/>
                      <w:divBdr>
                        <w:top w:val="none" w:sz="0" w:space="0" w:color="auto"/>
                        <w:left w:val="none" w:sz="0" w:space="0" w:color="auto"/>
                        <w:bottom w:val="none" w:sz="0" w:space="0" w:color="auto"/>
                        <w:right w:val="none" w:sz="0" w:space="0" w:color="auto"/>
                      </w:divBdr>
                    </w:div>
                  </w:divsChild>
                </w:div>
                <w:div w:id="150022937">
                  <w:marLeft w:val="0"/>
                  <w:marRight w:val="0"/>
                  <w:marTop w:val="0"/>
                  <w:marBottom w:val="0"/>
                  <w:divBdr>
                    <w:top w:val="none" w:sz="0" w:space="0" w:color="auto"/>
                    <w:left w:val="none" w:sz="0" w:space="0" w:color="auto"/>
                    <w:bottom w:val="none" w:sz="0" w:space="0" w:color="auto"/>
                    <w:right w:val="none" w:sz="0" w:space="0" w:color="auto"/>
                  </w:divBdr>
                  <w:divsChild>
                    <w:div w:id="18273610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webSettings" Target="webSetting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2" Type="http://schemas.openxmlformats.org/officeDocument/2006/relationships/settings" Target="setting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styles" Target="styles.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theme" Target="theme/theme1.xm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hyperlink" Target="https://sip.lex.pl/" TargetMode="Externa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3782</Words>
  <Characters>22696</Characters>
  <Application>Microsoft Office Word</Application>
  <DocSecurity>0</DocSecurity>
  <Lines>189</Lines>
  <Paragraphs>52</Paragraphs>
  <ScaleCrop>false</ScaleCrop>
  <Company>Hewlett-Packard Company</Company>
  <LinksUpToDate>false</LinksUpToDate>
  <CharactersWithSpaces>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katedra</dc:creator>
  <cp:lastModifiedBy>katedra</cp:lastModifiedBy>
  <cp:revision>1</cp:revision>
  <dcterms:created xsi:type="dcterms:W3CDTF">2019-10-27T12:36:00Z</dcterms:created>
  <dcterms:modified xsi:type="dcterms:W3CDTF">2019-10-27T12:38:00Z</dcterms:modified>
</cp:coreProperties>
</file>