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5753" w:right="0" w:hanging="5753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Olga Toranek</w:t>
        <w:tab/>
        <w:t>Częstochowa, dnia .................... r.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Kancelaria Adwokacka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Częstochowa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ul. Kanonicza 33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obrońca</w:t>
      </w:r>
    </w:p>
    <w:p>
      <w:pPr>
        <w:pStyle w:val="Normal"/>
        <w:bidi w:val="0"/>
        <w:spacing w:before="0" w:after="24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Kamila Bednarka</w:t>
      </w:r>
    </w:p>
    <w:p>
      <w:pPr>
        <w:pStyle w:val="Normal"/>
        <w:bidi w:val="0"/>
        <w:ind w:left="6106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Sąd Rejonowy</w:t>
      </w:r>
    </w:p>
    <w:p>
      <w:pPr>
        <w:pStyle w:val="Normal"/>
        <w:bidi w:val="0"/>
        <w:ind w:left="6106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w Częstochowie</w:t>
      </w:r>
    </w:p>
    <w:p>
      <w:pPr>
        <w:pStyle w:val="Normal"/>
        <w:bidi w:val="0"/>
        <w:spacing w:before="0" w:after="240"/>
        <w:ind w:left="6106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Wydział II Karny</w:t>
      </w:r>
    </w:p>
    <w:p>
      <w:pPr>
        <w:pStyle w:val="Normal"/>
        <w:bidi w:val="0"/>
        <w:spacing w:before="240" w:after="24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Sygn. akt ....................</w:t>
      </w:r>
    </w:p>
    <w:p>
      <w:pPr>
        <w:pStyle w:val="Normal"/>
        <w:bidi w:val="0"/>
        <w:spacing w:before="240" w:after="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WNIOSEK</w:t>
      </w:r>
    </w:p>
    <w:p>
      <w:pPr>
        <w:pStyle w:val="Normal"/>
        <w:bidi w:val="0"/>
        <w:spacing w:before="0" w:after="24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o rozłożenie na raty kosztów sądowych</w:t>
      </w:r>
    </w:p>
    <w:p>
      <w:pPr>
        <w:pStyle w:val="Normal"/>
        <w:bidi w:val="0"/>
        <w:spacing w:before="240" w:after="24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Na podstawie art. 206 § 2 w zw. z art. 49 § 1 k.k.w. wnoszę o rozłożenie na raty kosztów sądowych w kwocie 1.560 PLN zasądzonych od Kamila Bednarka prawomocnym wyrokiem Sądu Rejonowego w Częstochowie z dnia .................... r.</w:t>
      </w:r>
    </w:p>
    <w:p>
      <w:pPr>
        <w:pStyle w:val="Normal"/>
        <w:bidi w:val="0"/>
        <w:spacing w:before="240" w:after="24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UZASADNIENIE</w:t>
      </w:r>
    </w:p>
    <w:p>
      <w:pPr>
        <w:pStyle w:val="Normal"/>
        <w:bidi w:val="0"/>
        <w:spacing w:before="240" w:after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Kamil Bednarek został w dniu .................... r. za czyn określony w art. 291 § 1 k.k. skazany przez Sąd Rejonowy w Częstochowie na karę jednego roku pozbawienia wolności z warunkowym zawieszeniem wykonanie tejże kary na okres lat 3 oraz grzywnę w wysokości 50 stawek dziennych, z określeniem wysokości jednej stawki na 10 PLN. Jednocześnie oskarżony został obciążony kosztami w kwocie 1.560 PLN.</w:t>
      </w:r>
    </w:p>
    <w:p>
      <w:pPr>
        <w:pStyle w:val="Normal"/>
        <w:bidi w:val="0"/>
        <w:spacing w:before="0" w:after="24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Oskarżony jest zatrudniony w Miejskim Przedsiębiorstwie Oczyszczania Miasta jako kierowca, jego wynagrodzenie wynosi 1200 PLN brutto, nie ma innych źródeł dochodu nie posiada też oszczędności. Kamil Bednarek ma na utrzymaniu żonę oraz troje dzieci w wieku 3, 4 i 6 lat. Przy takich obciążeniach oraz uwzględnieniu dochodów skazanego jednoczesne wykonanie wszystkich ciążących na nim obowiązków (zapłata grzywny i uiszczenie całości kosztów sądowych) wiązałoby się ze zbyt dużym obciążeniem dla Kamila Bednarka i jego rodziny. Wobec powyższego wnoszę o rozłożenie spłaty zasądzonych kosztów na 12 rat, po 130 PLN każda.</w:t>
      </w:r>
    </w:p>
    <w:p>
      <w:pPr>
        <w:pStyle w:val="Normal"/>
        <w:bidi w:val="0"/>
        <w:spacing w:before="240" w:after="0"/>
        <w:ind w:left="5580" w:right="0" w:hanging="0"/>
        <w:jc w:val="both"/>
        <w:rPr/>
      </w:pPr>
      <w:r>
        <w:rPr>
          <w:rFonts w:cs="Times New Roman"/>
          <w:i/>
          <w:iCs/>
          <w:sz w:val="24"/>
          <w:szCs w:val="24"/>
          <w:lang w:val="pl-PL" w:eastAsia="pl-PL" w:bidi="ar-SA"/>
        </w:rPr>
        <w:t>Olga Toranek</w:t>
      </w:r>
    </w:p>
    <w:p>
      <w:pPr>
        <w:pStyle w:val="Normal"/>
        <w:bidi w:val="0"/>
        <w:ind w:left="5753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adwokat</w:t>
      </w:r>
    </w:p>
    <w:p>
      <w:pPr>
        <w:pStyle w:val="Normal"/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Załączniki:</w:t>
      </w:r>
    </w:p>
    <w:p>
      <w:pPr>
        <w:pStyle w:val="Normal"/>
        <w:bidi w:val="0"/>
        <w:ind w:left="426" w:right="0" w:hanging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1.</w:t>
        <w:tab/>
        <w:t>Zaświadczenie o wysokości wynagrodzenia.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pl-PL" w:bidi="ar-SA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basedOn w:val="DefaultParagraphFont"/>
    <w:rPr>
      <w:rFonts w:cs="Times New Roman"/>
      <w:color w:val="FF000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pl-PL" w:eastAsia="pl-PL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LibreOffice/6.1.0.3$Windows_X86_64 LibreOffice_project/efb621ed25068d70781dc026f7e9c5187a4decd1</Application>
  <Pages>1</Pages>
  <Words>232</Words>
  <Characters>1360</Characters>
  <CharactersWithSpaces>1572</CharactersWithSpaces>
  <Paragraphs>20</Paragraphs>
  <Company>Wolters Kluwer Polska Sp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2019-05-31T15:46:00Z</dcterms:created>
  <dc:creator>Dominik_Krus</dc:creator>
  <dc:description>ZNAKI:1572</dc:description>
  <dc:language>pl-PL</dc:language>
  <cp:lastModifiedBy/>
  <dcterms:modified xsi:type="dcterms:W3CDTF">2019-05-31T15:46:00Z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Wolters Kluwer Polska Sp z o.o.</vt:lpwstr>
  </property>
  <property fmtid="{D5CDD505-2E9C-101B-9397-08002B2CF9AE}" pid="3" name="Operator">
    <vt:lpwstr>Czech-Osowicz Magdalena</vt:lpwstr>
  </property>
  <property fmtid="{D5CDD505-2E9C-101B-9397-08002B2CF9AE}" pid="4" name="TekstJI">
    <vt:lpwstr>NIE</vt:lpwstr>
  </property>
  <property fmtid="{D5CDD505-2E9C-101B-9397-08002B2CF9AE}" pid="5" name="ZNAKI:">
    <vt:lpwstr>1572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linki:liczba">
    <vt:lpwstr>0</vt:lpwstr>
  </property>
  <property fmtid="{D5CDD505-2E9C-101B-9397-08002B2CF9AE}" pid="9" name="wk_stat:zapis">
    <vt:lpwstr>2015-08-24 14:52:12</vt:lpwstr>
  </property>
  <property fmtid="{D5CDD505-2E9C-101B-9397-08002B2CF9AE}" pid="10" name="wk_stat:znaki:liczba">
    <vt:lpwstr>1572</vt:lpwstr>
  </property>
</Properties>
</file>