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8789" w:leader="none"/>
        </w:tabs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 xml:space="preserve">Gdańsk,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adw. Jan Kurowski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Kancelaria Adwokacka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ul. Pomorska 23/8 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80-891 Gdańsk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obrońca z wyboru skazanego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Kamila Rzewuskiego.</w:t>
      </w:r>
    </w:p>
    <w:p>
      <w:pPr>
        <w:pStyle w:val="Normal"/>
        <w:bidi w:val="0"/>
        <w:spacing w:before="240" w:after="0"/>
        <w:ind w:left="6300" w:right="0" w:hanging="0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Sąd Rejonowy w Sopocie</w:t>
      </w:r>
    </w:p>
    <w:p>
      <w:pPr>
        <w:pStyle w:val="Normal"/>
        <w:bidi w:val="0"/>
        <w:ind w:left="6300" w:right="0" w:hanging="0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Wydział II Karny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Sygn. akt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</w:p>
    <w:p>
      <w:pPr>
        <w:pStyle w:val="Normal"/>
        <w:bidi w:val="0"/>
        <w:spacing w:before="480" w:after="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WNIOSEK</w:t>
      </w:r>
    </w:p>
    <w:p>
      <w:pPr>
        <w:pStyle w:val="Normal"/>
        <w:bidi w:val="0"/>
        <w:spacing w:before="0" w:after="48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O ODROCZENIE WYKONANIA KARY OGRANICZENIA WOLNOŚCI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imieniu skazanego Kamila Rzewuskiego, powołując się na pełnomocnictwo dołączone do niniejszego wniosku, wnoszę o odroczenie, na podstawie art. 62 § 1 k.k.w., wykonania względem mojego klienta kary ograniczenia wolności na okres 6 miesięcy.</w:t>
      </w:r>
    </w:p>
    <w:p>
      <w:pPr>
        <w:pStyle w:val="Normal"/>
        <w:bidi w:val="0"/>
        <w:spacing w:before="480" w:after="48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UZASADNIENIE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Kamil Rzewuski wyrokiem Sądu Rejonowego w Sopocie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wydanym w sprawie sygn.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został skazany za popełnienie przestępstwa kwalifikowanego z art. 190 § 1 k.k. na karę 8 miesięcy ograniczenia wolności w rozmiarze 30 godzin miesięcznie.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dniu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skazany otrzymał wezwanie do stawienia się w określonym w wezwaniu zakładzie zdrowotnym celem wykonania wobec jego osoby od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 orzeczonej kary ograniczenia wolności.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ocenie obrońcy i skazanego wykonanie kary ograniczenia wolności względem skazanego w terminie określonym w wezwaniu spowodowałoby dla rodziny skazanego zbyt ciężkie skutki.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dniu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skazanemu urodziła się córka. Żona skazanego zmarła w dniu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 na skutek powikłań poporodowych.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(dowód: odpis skrócony aktu zgonu Krystyny Rzewuskiej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r.)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Skazany nie posiada innych członków rodziny. Aktualnie musi samodzielnie opiekować się małoletnią córką. Sytuacja finansowa skazanego nie pozwala mu na skorzystanie z usług osoby trzeciej w opiece nad dzieckiem. Skazany obecnie nie pracuje. Utrzymuje się z zasiłku dla bezrobotnych i skromnych oszczędności.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(dowód:</w:t>
      </w:r>
    </w:p>
    <w:p>
      <w:pPr>
        <w:pStyle w:val="Normal"/>
        <w:bidi w:val="0"/>
        <w:ind w:left="709" w:right="0" w:hanging="283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-</w:t>
        <w:tab/>
      </w:r>
      <w:r>
        <w:rPr>
          <w:rFonts w:cs="Times New Roman"/>
          <w:sz w:val="24"/>
          <w:szCs w:val="24"/>
          <w:lang w:val="pl-PL" w:eastAsia="pl-PL" w:bidi="ar-SA"/>
        </w:rPr>
        <w:t xml:space="preserve">zaświadczenie z Powiatowego Urzędu Pracy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709" w:right="0" w:hanging="281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zaświadczenie z banku PKO BP SA o stanie środków na rachunku bankowym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r.).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Córka skazanego znajduje się w złym stanie zdrowia. W związku z tym skazany zobowiązany jest do częstych wizyt z dzieckiem u lekarza o różnych porach dnia.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(dowód: zaświadczenie lekarskie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r.)</w:t>
      </w:r>
    </w:p>
    <w:p>
      <w:pPr>
        <w:pStyle w:val="Normal"/>
        <w:bidi w:val="0"/>
        <w:spacing w:before="0" w:after="24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aktualnym stanie rzeczy wykonanie względem skazanego kary ograniczenia wolności przez okres 8 miesięcy w rozmiarze 30 godzin miesięcznie spowodowałoby zbyt ciężkie skutki dla rodziny skazanego. Skazany nie ma możliwości powierzenia opieki nad córką osobie trzeciej w czasie, w którym miałaby być względem niego wykonywana kara ograniczenia wolności. Z uwagi na wiek dziecka i stan jego zdrowia nie może także pozostawić go bez jakiejkolwiek opieki. Dlatego też mając na względzie powyższe okoliczności, na podstawie art. 62 § 1 k.k.w., wnoszę jak na wstępie.</w:t>
      </w:r>
    </w:p>
    <w:p>
      <w:pPr>
        <w:pStyle w:val="Normal"/>
        <w:tabs>
          <w:tab w:val="right" w:pos="8789" w:leader="none"/>
        </w:tabs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>Jan Kurowski</w:t>
      </w:r>
    </w:p>
    <w:p>
      <w:pPr>
        <w:pStyle w:val="Normal"/>
        <w:tabs>
          <w:tab w:val="right" w:pos="8609" w:leader="none"/>
        </w:tabs>
        <w:bidi w:val="0"/>
        <w:spacing w:before="0" w:after="24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>adwokat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Załączniki: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odpis skrócony aktu zgonu Krystyny Rzewuskiej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zaświadczenie z Powiatowego Urzędu Pracy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zaświadczenie z banku PKO BP SA o stanie środków na rachunku bankowym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zaświadczenie lekarskie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>pełnomocnictwo.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rFonts w:cs="Times New Roman"/>
      <w:color w:val="FF0000"/>
      <w:u w:val="single"/>
    </w:rPr>
  </w:style>
  <w:style w:type="character" w:styleId="AbsatzStandardschriftart">
    <w:name w:val="Absatz-Standardschriftar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LibreOffice/6.1.0.3$Windows_X86_64 LibreOffice_project/efb621ed25068d70781dc026f7e9c5187a4decd1</Application>
  <Pages>2</Pages>
  <Words>430</Words>
  <Characters>2666</Characters>
  <CharactersWithSpaces>3067</CharactersWithSpaces>
  <Paragraphs>34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2019-05-31T15:51:00Z</dcterms:created>
  <dc:creator>Dominik_Krus</dc:creator>
  <dc:description>ZNAKI:3067</dc:description>
  <dc:language>pl-PL</dc:language>
  <cp:lastModifiedBy/>
  <dcterms:modified xsi:type="dcterms:W3CDTF">2019-05-31T15:51:00Z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Czech-Osowicz Magdalena</vt:lpwstr>
  </property>
  <property fmtid="{D5CDD505-2E9C-101B-9397-08002B2CF9AE}" pid="4" name="TekstJI">
    <vt:lpwstr>NIE</vt:lpwstr>
  </property>
  <property fmtid="{D5CDD505-2E9C-101B-9397-08002B2CF9AE}" pid="5" name="ZNAKI:">
    <vt:lpwstr>3067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2015-08-28 09:47:15</vt:lpwstr>
  </property>
  <property fmtid="{D5CDD505-2E9C-101B-9397-08002B2CF9AE}" pid="10" name="wk_stat:znaki:liczba">
    <vt:lpwstr>3067</vt:lpwstr>
  </property>
</Properties>
</file>